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C180E" w14:textId="77777777" w:rsidR="00C42DBE" w:rsidRPr="00DA7891" w:rsidRDefault="00C42DBE" w:rsidP="00C42DBE">
      <w:pPr>
        <w:rPr>
          <w:rFonts w:ascii="Calibri Light" w:hAnsi="Calibri Light" w:cs="Calibri Light"/>
          <w:b/>
        </w:rPr>
      </w:pPr>
      <w:r>
        <w:rPr>
          <w:rFonts w:ascii="Calibri Light" w:hAnsi="Calibri Light" w:cs="Calibri Light"/>
          <w:noProof/>
        </w:rPr>
        <w:drawing>
          <wp:anchor distT="0" distB="0" distL="114300" distR="114300" simplePos="0" relativeHeight="251658240" behindDoc="1" locked="0" layoutInCell="1" allowOverlap="1" wp14:anchorId="296BB9E8" wp14:editId="4D7048C7">
            <wp:simplePos x="0" y="0"/>
            <wp:positionH relativeFrom="column">
              <wp:posOffset>4561205</wp:posOffset>
            </wp:positionH>
            <wp:positionV relativeFrom="paragraph">
              <wp:posOffset>5715</wp:posOffset>
            </wp:positionV>
            <wp:extent cx="1412240" cy="1634490"/>
            <wp:effectExtent l="0" t="0" r="0" b="3810"/>
            <wp:wrapSquare wrapText="bothSides"/>
            <wp:docPr id="834992797" name="Image 2" descr="Une image contenant texte, capture d’écran, logiciel, Icône d’ordinateur  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992797" name="Image 2" descr="Une image contenant texte, capture d’écran, logiciel, Icône d’ordinateur  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l="28549" t="38289" r="52007" b="27960"/>
                    <a:stretch>
                      <a:fillRect/>
                    </a:stretch>
                  </pic:blipFill>
                  <pic:spPr bwMode="auto">
                    <a:xfrm>
                      <a:off x="0" y="0"/>
                      <a:ext cx="1412240" cy="16344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noProof/>
        </w:rPr>
        <w:drawing>
          <wp:inline distT="0" distB="0" distL="0" distR="0" wp14:anchorId="1C29F56B" wp14:editId="232D1CBD">
            <wp:extent cx="2903855" cy="762000"/>
            <wp:effectExtent l="0" t="0" r="0" b="0"/>
            <wp:docPr id="894554131" name="Image 1" descr="Une image contenant Graphique, Police, graphisme, capture d’écran  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Une image contenant Graphique, Police, graphisme, capture d’écran  Description générée automatiquemen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3855" cy="762000"/>
                    </a:xfrm>
                    <a:prstGeom prst="rect">
                      <a:avLst/>
                    </a:prstGeom>
                    <a:noFill/>
                    <a:ln>
                      <a:noFill/>
                    </a:ln>
                  </pic:spPr>
                </pic:pic>
              </a:graphicData>
            </a:graphic>
          </wp:inline>
        </w:drawing>
      </w:r>
    </w:p>
    <w:p w14:paraId="5D73AEBF" w14:textId="77777777" w:rsidR="00C42DBE" w:rsidRPr="00DA7891" w:rsidRDefault="00C42DBE" w:rsidP="00C42DBE">
      <w:pPr>
        <w:rPr>
          <w:rFonts w:ascii="Calibri Light" w:hAnsi="Calibri Light" w:cs="Calibri Light"/>
        </w:rPr>
      </w:pPr>
    </w:p>
    <w:p w14:paraId="3A03B12D" w14:textId="77777777" w:rsidR="00C42DBE" w:rsidRPr="00DA7891" w:rsidRDefault="00C42DBE" w:rsidP="00C42DBE">
      <w:pPr>
        <w:rPr>
          <w:rFonts w:ascii="Calibri Light" w:hAnsi="Calibri Light" w:cs="Calibri Light"/>
        </w:rPr>
      </w:pPr>
    </w:p>
    <w:p w14:paraId="53B31D01" w14:textId="72BFA05F" w:rsidR="00C42DBE" w:rsidRPr="00DA7891" w:rsidRDefault="00C42DBE" w:rsidP="00C42DBE">
      <w:pPr>
        <w:rPr>
          <w:rFonts w:ascii="Calibri Light" w:hAnsi="Calibri Light" w:cs="Calibri Light"/>
          <w:b/>
        </w:rPr>
      </w:pPr>
    </w:p>
    <w:p w14:paraId="196C92A5" w14:textId="77777777" w:rsidR="00C42DBE" w:rsidRPr="00C265FF" w:rsidRDefault="00C42DBE" w:rsidP="00C42DBE">
      <w:pPr>
        <w:pBdr>
          <w:top w:val="double" w:sz="4" w:space="1" w:color="auto"/>
          <w:left w:val="double" w:sz="4" w:space="4" w:color="auto"/>
          <w:bottom w:val="double" w:sz="4" w:space="1" w:color="auto"/>
          <w:right w:val="double" w:sz="4" w:space="4" w:color="auto"/>
        </w:pBdr>
        <w:jc w:val="center"/>
        <w:rPr>
          <w:rFonts w:ascii="Arial" w:hAnsi="Arial" w:cs="Arial"/>
          <w:b/>
          <w:sz w:val="24"/>
          <w:szCs w:val="24"/>
        </w:rPr>
      </w:pPr>
    </w:p>
    <w:p w14:paraId="75429144" w14:textId="77777777" w:rsidR="00C42DBE" w:rsidRPr="00C265FF" w:rsidRDefault="00C42DBE" w:rsidP="00C42DBE">
      <w:pPr>
        <w:pBdr>
          <w:top w:val="double" w:sz="4" w:space="1" w:color="auto"/>
          <w:left w:val="double" w:sz="4" w:space="4" w:color="auto"/>
          <w:bottom w:val="double" w:sz="4" w:space="1" w:color="auto"/>
          <w:right w:val="double" w:sz="4" w:space="4" w:color="auto"/>
        </w:pBdr>
        <w:jc w:val="center"/>
        <w:rPr>
          <w:rFonts w:ascii="Arial" w:hAnsi="Arial" w:cs="Arial"/>
          <w:b/>
          <w:sz w:val="24"/>
          <w:szCs w:val="24"/>
        </w:rPr>
      </w:pPr>
      <w:bookmarkStart w:id="0" w:name="_Hlk86427888"/>
      <w:bookmarkStart w:id="1" w:name="_Hlk86427862"/>
      <w:bookmarkStart w:id="2" w:name="_Hlk86427823"/>
      <w:r>
        <w:rPr>
          <w:rFonts w:ascii="Arial" w:hAnsi="Arial" w:cs="Arial"/>
          <w:b/>
          <w:sz w:val="24"/>
          <w:szCs w:val="24"/>
        </w:rPr>
        <w:t>CADRE DE RÉPONSE TECHNIQUE</w:t>
      </w:r>
    </w:p>
    <w:p w14:paraId="15CBC8EE" w14:textId="77777777" w:rsidR="00C42DBE" w:rsidRPr="00C265FF" w:rsidRDefault="00C42DBE" w:rsidP="00C42DBE">
      <w:pPr>
        <w:pBdr>
          <w:top w:val="double" w:sz="4" w:space="1" w:color="auto"/>
          <w:left w:val="double" w:sz="4" w:space="4" w:color="auto"/>
          <w:bottom w:val="double" w:sz="4" w:space="1" w:color="auto"/>
          <w:right w:val="double" w:sz="4" w:space="4" w:color="auto"/>
        </w:pBdr>
        <w:jc w:val="center"/>
        <w:rPr>
          <w:rFonts w:ascii="Arial" w:hAnsi="Arial" w:cs="Arial"/>
          <w:b/>
          <w:sz w:val="24"/>
          <w:szCs w:val="24"/>
        </w:rPr>
      </w:pPr>
      <w:r>
        <w:rPr>
          <w:rFonts w:ascii="Arial" w:hAnsi="Arial" w:cs="Arial"/>
          <w:b/>
          <w:sz w:val="24"/>
          <w:szCs w:val="24"/>
        </w:rPr>
        <w:t>(CRT)</w:t>
      </w:r>
    </w:p>
    <w:p w14:paraId="45E8033D" w14:textId="169ED741" w:rsidR="00C42DBE" w:rsidRPr="00C265FF" w:rsidRDefault="00C42DBE" w:rsidP="00C42DBE">
      <w:pPr>
        <w:pBdr>
          <w:top w:val="double" w:sz="4" w:space="1" w:color="auto"/>
          <w:left w:val="double" w:sz="4" w:space="4" w:color="auto"/>
          <w:bottom w:val="double" w:sz="4" w:space="1" w:color="auto"/>
          <w:right w:val="double" w:sz="4" w:space="4" w:color="auto"/>
        </w:pBdr>
        <w:jc w:val="center"/>
        <w:rPr>
          <w:rFonts w:ascii="Arial" w:hAnsi="Arial" w:cs="Arial"/>
          <w:b/>
          <w:sz w:val="24"/>
          <w:szCs w:val="24"/>
        </w:rPr>
      </w:pPr>
      <w:r>
        <w:rPr>
          <w:rFonts w:ascii="Arial" w:hAnsi="Arial" w:cs="Arial"/>
          <w:b/>
          <w:sz w:val="24"/>
          <w:szCs w:val="24"/>
        </w:rPr>
        <w:t>UCANSS_26/AC/17</w:t>
      </w:r>
    </w:p>
    <w:p w14:paraId="70D11E83" w14:textId="77777777" w:rsidR="00C42DBE" w:rsidRPr="00C265FF" w:rsidRDefault="00C42DBE" w:rsidP="00C42DBE">
      <w:pPr>
        <w:pBdr>
          <w:top w:val="double" w:sz="4" w:space="1" w:color="auto"/>
          <w:left w:val="double" w:sz="4" w:space="4" w:color="auto"/>
          <w:bottom w:val="double" w:sz="4" w:space="1" w:color="auto"/>
          <w:right w:val="double" w:sz="4" w:space="4" w:color="auto"/>
        </w:pBdr>
        <w:jc w:val="center"/>
        <w:rPr>
          <w:rFonts w:ascii="Arial" w:hAnsi="Arial" w:cs="Arial"/>
          <w:b/>
          <w:sz w:val="24"/>
          <w:szCs w:val="24"/>
        </w:rPr>
      </w:pPr>
      <w:bookmarkStart w:id="3" w:name="_Hlk78366087"/>
      <w:bookmarkEnd w:id="0"/>
      <w:bookmarkEnd w:id="1"/>
      <w:bookmarkEnd w:id="2"/>
    </w:p>
    <w:bookmarkEnd w:id="3"/>
    <w:p w14:paraId="075AB08F" w14:textId="17640EDC" w:rsidR="00C265FF" w:rsidRPr="00DA7891" w:rsidRDefault="009870D5" w:rsidP="00C42DBE">
      <w:pPr>
        <w:pBdr>
          <w:top w:val="double" w:sz="4" w:space="1" w:color="auto"/>
          <w:left w:val="double" w:sz="4" w:space="4" w:color="auto"/>
          <w:bottom w:val="double" w:sz="4" w:space="1" w:color="auto"/>
          <w:right w:val="double" w:sz="4" w:space="4" w:color="auto"/>
        </w:pBdr>
        <w:jc w:val="center"/>
        <w:rPr>
          <w:rFonts w:ascii="Calibri Light" w:hAnsi="Calibri Light" w:cs="Calibri Light"/>
          <w:b/>
          <w:color w:val="0A1D30"/>
        </w:rPr>
      </w:pPr>
      <w:r>
        <w:rPr>
          <w:rFonts w:ascii="Arial" w:hAnsi="Arial" w:cs="Arial"/>
          <w:b/>
          <w:bCs/>
          <w:sz w:val="24"/>
          <w:szCs w:val="24"/>
        </w:rPr>
        <w:t>FOURNITURE DE CERTIFICATS DE SIGNATURE ET DE CACHET ELECTRONIQUES POUR LES ORGANISMES DE SECURITE SOCIALE</w:t>
      </w:r>
    </w:p>
    <w:p w14:paraId="491D8D8B" w14:textId="77777777" w:rsidR="00C265FF" w:rsidRDefault="00C265FF" w:rsidP="00C42DBE">
      <w:pPr>
        <w:jc w:val="center"/>
        <w:rPr>
          <w:rFonts w:ascii="Arial" w:hAnsi="Arial" w:cs="Arial"/>
        </w:rPr>
      </w:pPr>
    </w:p>
    <w:p w14:paraId="18EBC7C5" w14:textId="77777777" w:rsidR="00C265FF" w:rsidRPr="00C265FF" w:rsidRDefault="00C265FF" w:rsidP="00C265FF">
      <w:pPr>
        <w:jc w:val="both"/>
        <w:rPr>
          <w:rFonts w:ascii="Arial" w:hAnsi="Arial" w:cs="Arial"/>
          <w:b/>
          <w:bCs/>
        </w:rPr>
      </w:pPr>
      <w:r>
        <w:rPr>
          <w:rFonts w:ascii="Arial" w:hAnsi="Arial" w:cs="Arial"/>
          <w:b/>
          <w:bCs/>
        </w:rPr>
        <w:t>LA REPONSE DU CANDIDAT DEVRA OBLIGATOIREMENT ETRE PRESENTEE DANS CE CADRE DE REPONSE TECHNIQUE ET NON SOUS LA FORME D’UN MEMOIRE TECHNIQUE.</w:t>
      </w:r>
    </w:p>
    <w:p w14:paraId="4141DA8D" w14:textId="77777777" w:rsidR="00C265FF" w:rsidRDefault="00C265FF" w:rsidP="00C265FF">
      <w:pPr>
        <w:rPr>
          <w:rFonts w:ascii="Arial" w:hAnsi="Arial" w:cs="Arial"/>
        </w:rPr>
      </w:pPr>
    </w:p>
    <w:p w14:paraId="266D9211" w14:textId="00F16E35" w:rsidR="00C42DBE" w:rsidRPr="00C265FF" w:rsidRDefault="00C42DBE" w:rsidP="00C42DBE">
      <w:pPr>
        <w:jc w:val="center"/>
        <w:rPr>
          <w:rFonts w:ascii="Arial" w:hAnsi="Arial" w:cs="Arial"/>
        </w:rPr>
      </w:pPr>
      <w:r>
        <w:rPr>
          <w:rFonts w:ascii="Arial" w:hAnsi="Arial" w:cs="Arial"/>
        </w:rPr>
        <w:t>PRINCIPE DU CADRE DE REPONSE TECHNIQUE</w:t>
      </w:r>
    </w:p>
    <w:p w14:paraId="2F817CFD" w14:textId="0813601D" w:rsidR="00C265FF" w:rsidRPr="00C265FF" w:rsidRDefault="00C42DBE" w:rsidP="00C265FF">
      <w:pPr>
        <w:jc w:val="both"/>
        <w:rPr>
          <w:rFonts w:ascii="Arial" w:hAnsi="Arial" w:cs="Arial"/>
        </w:rPr>
      </w:pPr>
      <w:r>
        <w:rPr>
          <w:rFonts w:ascii="Arial" w:hAnsi="Arial" w:cs="Arial"/>
        </w:rPr>
        <w:t>Ce document est destiné d’une part à fiabiliser les réponses des candidats à tous les éléments servant à l’appréciation des critères d’analyse des offres (et donc à réduire les hypothèses d’offres imprécises ou irrégulières) et d’autre part, à faciliter le traitement des informations fournies dans le cadre de l’analyse des offres.</w:t>
      </w:r>
    </w:p>
    <w:p w14:paraId="23CD779E" w14:textId="17A1AE6E" w:rsidR="00C265FF" w:rsidRDefault="00C42DBE" w:rsidP="00C265FF">
      <w:pPr>
        <w:jc w:val="both"/>
        <w:rPr>
          <w:rFonts w:ascii="Arial" w:hAnsi="Arial" w:cs="Arial"/>
        </w:rPr>
      </w:pPr>
      <w:r>
        <w:rPr>
          <w:rFonts w:ascii="Arial" w:hAnsi="Arial" w:cs="Arial"/>
        </w:rPr>
        <w:t xml:space="preserve">L’utilisation de ce cadre de réponse est obligatoire et doit être complété impérativement dans son intégralité en respectant scrupuleusement le modèle et les thèmes développés. Le candidat veillera à ne pas produire de mémoire technique générique. Il répondra de la manière la plus claire et la plus exhaustive aux différents items et rubriques tout en respectant le modèle transmis. La réponse sera conforme </w:t>
      </w:r>
      <w:proofErr w:type="gramStart"/>
      <w:r>
        <w:rPr>
          <w:rFonts w:ascii="Arial" w:hAnsi="Arial" w:cs="Arial"/>
        </w:rPr>
        <w:t>au</w:t>
      </w:r>
      <w:proofErr w:type="gramEnd"/>
      <w:r>
        <w:rPr>
          <w:rFonts w:ascii="Arial" w:hAnsi="Arial" w:cs="Arial"/>
        </w:rPr>
        <w:t xml:space="preserve"> plan proposé. </w:t>
      </w:r>
    </w:p>
    <w:p w14:paraId="4E5F430B" w14:textId="512216B1" w:rsidR="00080AE8" w:rsidRPr="00C265FF" w:rsidRDefault="00080AE8" w:rsidP="00C265FF">
      <w:pPr>
        <w:jc w:val="both"/>
        <w:rPr>
          <w:rFonts w:ascii="Arial" w:hAnsi="Arial" w:cs="Arial"/>
        </w:rPr>
      </w:pPr>
      <w:r>
        <w:rPr>
          <w:rFonts w:ascii="Arial" w:hAnsi="Arial" w:cs="Arial"/>
        </w:rPr>
        <w:t>Si la réponse le nécessite et si le candidat le juge utile, ce dernier peut répondre en renvoyant de manière précise en indiquant dans le présent document, pour chaque point concerné, le nom de la documentation, la page et le paragraphe auquel le Pouvoir adjudicateur devra se référer.</w:t>
      </w:r>
    </w:p>
    <w:p w14:paraId="0DA29922" w14:textId="77777777" w:rsidR="00F30641" w:rsidRDefault="00402535">
      <w:pPr>
        <w:autoSpaceDE w:val="0"/>
        <w:autoSpaceDN w:val="0"/>
        <w:spacing w:after="240" w:line="276" w:lineRule="auto"/>
        <w:jc w:val="both"/>
        <w:rPr>
          <w:rFonts w:ascii="Arial" w:hAnsi="Arial" w:cs="Arial"/>
        </w:rPr>
      </w:pPr>
      <w:r>
        <w:rPr>
          <w:rFonts w:ascii="Arial" w:hAnsi="Arial" w:cs="Arial"/>
        </w:rPr>
        <w:t>Le candidat pourra compléter le CRT par des annexes afin qu’il complète son offre technique s’il le pense nécessaire.</w:t>
      </w:r>
    </w:p>
    <w:p w14:paraId="31D967A6" w14:textId="77777777" w:rsidR="00F30641" w:rsidRDefault="00402535">
      <w:pPr>
        <w:spacing w:after="0" w:line="240" w:lineRule="auto"/>
        <w:rPr>
          <w:rFonts w:ascii="Arial" w:hAnsi="Arial" w:cs="Arial"/>
        </w:rPr>
      </w:pPr>
      <w:r>
        <w:rPr>
          <w:rFonts w:ascii="Arial" w:hAnsi="Arial" w:cs="Arial"/>
        </w:rPr>
        <w:br w:type="page"/>
      </w:r>
    </w:p>
    <w:p w14:paraId="0D3679C6" w14:textId="77777777" w:rsidR="00D00F6A" w:rsidRDefault="00274D14">
      <w:r>
        <w:rPr>
          <w:b/>
          <w:u w:val="single"/>
        </w:rPr>
        <w:lastRenderedPageBreak/>
        <w:t>Critère 1 : Valeur technique (50%)</w:t>
      </w:r>
    </w:p>
    <w:p w14:paraId="231C3B4A" w14:textId="6B29F57A" w:rsidR="00D00F6A" w:rsidRDefault="00274D14">
      <w:r>
        <w:rPr>
          <w:b/>
          <w:u w:val="single"/>
        </w:rPr>
        <w:t xml:space="preserve">Sous-critère 1 : </w:t>
      </w:r>
      <w:r>
        <w:rPr>
          <w:b/>
        </w:rPr>
        <w:t>ADEQUATION AUX BESOINS FONCTIONNELS ET TECHNIQUES ET AUX CERTIFICATS ATTENDUS (8%)</w:t>
      </w:r>
    </w:p>
    <w:p w14:paraId="6BB02AD8" w14:textId="43BB3CA3" w:rsidR="00D00F6A" w:rsidRDefault="00274D14">
      <w:r>
        <w:rPr>
          <w:b/>
        </w:rPr>
        <w:t>Ce qui est attendu par le candidat :</w:t>
      </w:r>
    </w:p>
    <w:p w14:paraId="6068A29E" w14:textId="77777777" w:rsidR="00D00F6A" w:rsidRDefault="00274D14">
      <w:r>
        <w:t xml:space="preserve">Le candidat démontre la conformité de ses certificats de signature et de cachet électroniques aux exigences réglementaires applicables et à la couverture des quatre niveaux </w:t>
      </w:r>
      <w:proofErr w:type="spellStart"/>
      <w:r>
        <w:t>eIDAS</w:t>
      </w:r>
      <w:proofErr w:type="spellEnd"/>
      <w:r>
        <w:t xml:space="preserve"> prévus au marché.</w:t>
      </w:r>
    </w:p>
    <w:p w14:paraId="361750F3" w14:textId="011201AD" w:rsidR="00D00F6A" w:rsidRDefault="00274D14">
      <w:r>
        <w:t xml:space="preserve">Cette présentation doit établir la pleine conformité de l'offre au cadre </w:t>
      </w:r>
      <w:proofErr w:type="spellStart"/>
      <w:r>
        <w:t>eIDAS</w:t>
      </w:r>
      <w:proofErr w:type="spellEnd"/>
      <w:r>
        <w:t>, ANSSI et RGPD, ainsi que les dispositions prises en matière de sécurité, de traçabilité et de conservation des données afférentes au cycle de vie des certificats.</w:t>
      </w:r>
    </w:p>
    <w:p w14:paraId="37894E1F" w14:textId="77777777" w:rsidR="00D00F6A" w:rsidRDefault="00274D14">
      <w:r>
        <w:rPr>
          <w:b/>
        </w:rPr>
        <w:t>Éléments attendus dans la réponse :</w:t>
      </w:r>
    </w:p>
    <w:p w14:paraId="122BEF33" w14:textId="488ED00B" w:rsidR="00F30641" w:rsidRPr="006D1FBD" w:rsidRDefault="00402535">
      <w:pPr>
        <w:pStyle w:val="Paragraphedeliste"/>
        <w:numPr>
          <w:ilvl w:val="0"/>
          <w:numId w:val="11"/>
        </w:numPr>
        <w:spacing w:line="278" w:lineRule="auto"/>
        <w:jc w:val="both"/>
        <w:rPr>
          <w:rFonts w:ascii="Arial" w:hAnsi="Arial" w:cs="Arial"/>
        </w:rPr>
      </w:pPr>
      <w:r>
        <w:t xml:space="preserve">Les certificats de signature et les cachets électroniques doivent être conformes aux normes ETSI et au Règlement </w:t>
      </w:r>
      <w:proofErr w:type="spellStart"/>
      <w:r>
        <w:t>eIDAS</w:t>
      </w:r>
      <w:proofErr w:type="spellEnd"/>
      <w:r>
        <w:t xml:space="preserve"> – CCTP § 4.2 – </w:t>
      </w:r>
      <w:r>
        <w:rPr>
          <w:b/>
        </w:rPr>
        <w:t>2,5%</w:t>
      </w:r>
    </w:p>
    <w:p w14:paraId="2986DEEB" w14:textId="77777777" w:rsidR="00F30641" w:rsidRPr="006D1FBD" w:rsidRDefault="00402535">
      <w:pPr>
        <w:pStyle w:val="Paragraphedeliste"/>
        <w:numPr>
          <w:ilvl w:val="0"/>
          <w:numId w:val="11"/>
        </w:numPr>
        <w:spacing w:line="278" w:lineRule="auto"/>
        <w:jc w:val="both"/>
        <w:rPr>
          <w:rFonts w:ascii="Arial" w:hAnsi="Arial" w:cs="Arial"/>
        </w:rPr>
      </w:pPr>
      <w:r>
        <w:t xml:space="preserve">Le titulaire doit fournir les 4 niveaux de signature et cachet : simple niveau 1, avancée niveau 2, avec certificat qualifié niveau 3 et qualifiée niveau 4 – CCTP § 4.2 – </w:t>
      </w:r>
      <w:r>
        <w:rPr>
          <w:b/>
        </w:rPr>
        <w:t>2%</w:t>
      </w:r>
    </w:p>
    <w:p w14:paraId="3622A72D" w14:textId="77777777" w:rsidR="00F30641" w:rsidRPr="006D1FBD" w:rsidRDefault="00402535">
      <w:pPr>
        <w:pStyle w:val="Paragraphedeliste"/>
        <w:numPr>
          <w:ilvl w:val="0"/>
          <w:numId w:val="11"/>
        </w:numPr>
        <w:spacing w:line="278" w:lineRule="auto"/>
        <w:jc w:val="both"/>
        <w:rPr>
          <w:rFonts w:ascii="Arial" w:hAnsi="Arial" w:cs="Arial"/>
        </w:rPr>
      </w:pPr>
      <w:r>
        <w:t xml:space="preserve">Le titulaire décrit les dispositions générales prises pour assurer la sécurité de son infrastructure, la traçabilité et la journalisation des opérations relatives au cycle de vie des certificats – CCTP § 4.6 – </w:t>
      </w:r>
      <w:r>
        <w:rPr>
          <w:b/>
        </w:rPr>
        <w:t>2%</w:t>
      </w:r>
    </w:p>
    <w:p w14:paraId="6A743FF6" w14:textId="77777777" w:rsidR="00F30641" w:rsidRPr="006D1FBD" w:rsidRDefault="00402535">
      <w:pPr>
        <w:pStyle w:val="Paragraphedeliste"/>
        <w:numPr>
          <w:ilvl w:val="0"/>
          <w:numId w:val="11"/>
        </w:numPr>
        <w:spacing w:line="278" w:lineRule="auto"/>
        <w:jc w:val="both"/>
        <w:rPr>
          <w:rFonts w:ascii="Arial" w:hAnsi="Arial" w:cs="Arial"/>
        </w:rPr>
      </w:pPr>
      <w:r>
        <w:t xml:space="preserve">Le titulaire confirme sa conformité avec le RGPD. Il renseigne et joint le Questionnaire RGPD – CCTP § 4.7 – </w:t>
      </w:r>
      <w:r>
        <w:rPr>
          <w:b/>
        </w:rPr>
        <w:t>1,5%</w:t>
      </w:r>
    </w:p>
    <w:p w14:paraId="08C6BFAD" w14:textId="77777777" w:rsidR="00D00F6A" w:rsidRDefault="00D00F6A"/>
    <w:p w14:paraId="4BB3F443" w14:textId="77777777" w:rsidR="00D00F6A" w:rsidRDefault="00274D14">
      <w:r>
        <w:rPr>
          <w:i/>
          <w:color w:val="C0000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30641" w14:paraId="2520FAD2" w14:textId="77777777">
        <w:trPr>
          <w:trHeight w:val="20"/>
        </w:trPr>
        <w:tc>
          <w:tcPr>
            <w:tcW w:w="9286" w:type="dxa"/>
          </w:tcPr>
          <w:p w14:paraId="0FA8A479" w14:textId="77777777" w:rsidR="00F30641" w:rsidRDefault="00F30641">
            <w:pPr>
              <w:spacing w:before="120" w:after="120" w:line="276" w:lineRule="auto"/>
              <w:jc w:val="both"/>
              <w:rPr>
                <w:rFonts w:ascii="Arial" w:eastAsia="Calibri" w:hAnsi="Arial" w:cs="Arial"/>
              </w:rPr>
            </w:pPr>
          </w:p>
          <w:p w14:paraId="53BA6769" w14:textId="77777777" w:rsidR="00F30641" w:rsidRDefault="00F30641">
            <w:pPr>
              <w:spacing w:before="120" w:after="120" w:line="276" w:lineRule="auto"/>
              <w:jc w:val="both"/>
              <w:rPr>
                <w:rFonts w:ascii="Arial" w:eastAsia="Calibri" w:hAnsi="Arial" w:cs="Arial"/>
              </w:rPr>
            </w:pPr>
          </w:p>
          <w:p w14:paraId="311DFC7D" w14:textId="77777777" w:rsidR="00F30641" w:rsidRDefault="00F30641">
            <w:pPr>
              <w:spacing w:before="120" w:after="120" w:line="276" w:lineRule="auto"/>
              <w:jc w:val="both"/>
              <w:rPr>
                <w:rFonts w:ascii="Arial" w:eastAsia="Calibri" w:hAnsi="Arial" w:cs="Arial"/>
              </w:rPr>
            </w:pPr>
          </w:p>
          <w:p w14:paraId="666C1CFA" w14:textId="77777777" w:rsidR="00F30641" w:rsidRDefault="00F30641">
            <w:pPr>
              <w:spacing w:before="120" w:after="120" w:line="276" w:lineRule="auto"/>
              <w:jc w:val="both"/>
              <w:rPr>
                <w:rFonts w:ascii="Arial" w:eastAsia="Calibri" w:hAnsi="Arial" w:cs="Arial"/>
              </w:rPr>
            </w:pPr>
          </w:p>
          <w:p w14:paraId="5CA08D4B" w14:textId="77777777" w:rsidR="00F30641" w:rsidRDefault="00F30641">
            <w:pPr>
              <w:spacing w:before="120" w:after="120" w:line="276" w:lineRule="auto"/>
              <w:jc w:val="both"/>
              <w:rPr>
                <w:rFonts w:ascii="Arial" w:eastAsia="Calibri" w:hAnsi="Arial" w:cs="Arial"/>
              </w:rPr>
            </w:pPr>
          </w:p>
          <w:p w14:paraId="1659545C" w14:textId="77777777" w:rsidR="00F30641" w:rsidRDefault="00F30641">
            <w:pPr>
              <w:spacing w:before="120" w:after="120" w:line="276" w:lineRule="auto"/>
              <w:jc w:val="both"/>
              <w:rPr>
                <w:rFonts w:ascii="Arial" w:eastAsia="Calibri" w:hAnsi="Arial" w:cs="Arial"/>
              </w:rPr>
            </w:pPr>
          </w:p>
          <w:p w14:paraId="7C06064A" w14:textId="77777777" w:rsidR="00F30641" w:rsidRDefault="00F30641">
            <w:pPr>
              <w:spacing w:before="120" w:after="120" w:line="276" w:lineRule="auto"/>
              <w:jc w:val="both"/>
              <w:rPr>
                <w:rFonts w:ascii="Arial" w:eastAsia="Calibri" w:hAnsi="Arial" w:cs="Arial"/>
              </w:rPr>
            </w:pPr>
          </w:p>
          <w:p w14:paraId="0E2C3FEB" w14:textId="77777777" w:rsidR="00F30641" w:rsidRDefault="00F30641">
            <w:pPr>
              <w:spacing w:before="120" w:after="120" w:line="276" w:lineRule="auto"/>
              <w:jc w:val="both"/>
              <w:rPr>
                <w:rFonts w:ascii="Arial" w:eastAsia="Calibri" w:hAnsi="Arial" w:cs="Arial"/>
              </w:rPr>
            </w:pPr>
          </w:p>
          <w:p w14:paraId="529CD7BD" w14:textId="77777777" w:rsidR="00F30641" w:rsidRDefault="00F30641">
            <w:pPr>
              <w:spacing w:before="120" w:after="120" w:line="276" w:lineRule="auto"/>
              <w:jc w:val="both"/>
              <w:rPr>
                <w:rFonts w:ascii="Arial" w:eastAsia="Calibri" w:hAnsi="Arial" w:cs="Arial"/>
              </w:rPr>
            </w:pPr>
          </w:p>
          <w:p w14:paraId="660D3E6E" w14:textId="77777777" w:rsidR="00F30641" w:rsidRDefault="00F30641">
            <w:pPr>
              <w:spacing w:before="120" w:after="120" w:line="276" w:lineRule="auto"/>
              <w:jc w:val="both"/>
              <w:rPr>
                <w:rFonts w:ascii="Arial" w:eastAsia="Calibri" w:hAnsi="Arial" w:cs="Arial"/>
              </w:rPr>
            </w:pPr>
          </w:p>
        </w:tc>
      </w:tr>
    </w:tbl>
    <w:p w14:paraId="51AE92D1" w14:textId="77777777" w:rsidR="00D00F6A" w:rsidRDefault="00D00F6A"/>
    <w:p w14:paraId="12B8E23D" w14:textId="77777777" w:rsidR="00C65F8C" w:rsidRDefault="00C65F8C"/>
    <w:p w14:paraId="7E768DAA" w14:textId="77777777" w:rsidR="00C65F8C" w:rsidRDefault="00C65F8C"/>
    <w:p w14:paraId="33CDA7D7" w14:textId="77777777" w:rsidR="00C65F8C" w:rsidRDefault="00C65F8C"/>
    <w:p w14:paraId="7DC82B76" w14:textId="73ACB17A" w:rsidR="00D00F6A" w:rsidRDefault="00274D14">
      <w:r>
        <w:rPr>
          <w:b/>
          <w:u w:val="single"/>
        </w:rPr>
        <w:lastRenderedPageBreak/>
        <w:t xml:space="preserve">Sous-critère 2 : </w:t>
      </w:r>
      <w:r>
        <w:rPr>
          <w:b/>
        </w:rPr>
        <w:t>INTEROPERABILITE ET INTEGRATION AUX SI DES ORGANISMES (14%)</w:t>
      </w:r>
    </w:p>
    <w:p w14:paraId="229374CD" w14:textId="4321955F" w:rsidR="00D00F6A" w:rsidRDefault="00274D14">
      <w:r>
        <w:rPr>
          <w:b/>
        </w:rPr>
        <w:t>Ce qui est attendu par le candidat :</w:t>
      </w:r>
    </w:p>
    <w:p w14:paraId="0DF4AC0D" w14:textId="77777777" w:rsidR="00D00F6A" w:rsidRDefault="00274D14">
      <w:r>
        <w:t>Le candidat présente sa capacité à fournir des certificats utilisables dans les SI des organismes sans installation logicielle propriétaire, compatibles avec les principaux parapheurs du marché et adaptés à l'ensemble des processus métiers de la Sécurité sociale.</w:t>
      </w:r>
    </w:p>
    <w:p w14:paraId="0B048EF7" w14:textId="7A6C47AF" w:rsidR="00D00F6A" w:rsidRDefault="00274D14">
      <w:r>
        <w:t>Cette présentation doit démontrer la capacité d'intégration de l'offre dans des environnements hétérogènes (multibranche, multisite, métropole et outre-mer), la robustesse de l'architecture des certificats à distance et la prise en compte des politiques de sécurité de chaque branche bénéficiaire.</w:t>
      </w:r>
    </w:p>
    <w:p w14:paraId="48ED5BE4" w14:textId="77777777" w:rsidR="00D00F6A" w:rsidRDefault="00274D14">
      <w:r>
        <w:rPr>
          <w:b/>
        </w:rPr>
        <w:t>Éléments attendus dans la réponse :</w:t>
      </w:r>
    </w:p>
    <w:p w14:paraId="54EB2294" w14:textId="77777777" w:rsidR="00F30641" w:rsidRPr="006D1FBD" w:rsidRDefault="00402535">
      <w:pPr>
        <w:pStyle w:val="Paragraphedeliste"/>
        <w:numPr>
          <w:ilvl w:val="0"/>
          <w:numId w:val="11"/>
        </w:numPr>
        <w:spacing w:line="278" w:lineRule="auto"/>
        <w:jc w:val="both"/>
        <w:rPr>
          <w:rFonts w:ascii="Arial" w:hAnsi="Arial" w:cs="Arial"/>
        </w:rPr>
      </w:pPr>
      <w:r>
        <w:t xml:space="preserve">L'organisme peut signer tout document ou apposer son cachet pour tous les processus métiers inhérents à son fonctionnement : courriers, validation de flux financiers DCF, contrats et avenants, marchés publics, devis… – CCTP § 4.4 – </w:t>
      </w:r>
      <w:r>
        <w:rPr>
          <w:b/>
        </w:rPr>
        <w:t>4%</w:t>
      </w:r>
    </w:p>
    <w:p w14:paraId="5B9A5F0E" w14:textId="77777777" w:rsidR="00F30641" w:rsidRPr="006D1FBD" w:rsidRDefault="00402535">
      <w:pPr>
        <w:pStyle w:val="Paragraphedeliste"/>
        <w:numPr>
          <w:ilvl w:val="0"/>
          <w:numId w:val="11"/>
        </w:numPr>
        <w:spacing w:line="278" w:lineRule="auto"/>
        <w:jc w:val="both"/>
        <w:rPr>
          <w:rFonts w:ascii="Arial" w:hAnsi="Arial" w:cs="Arial"/>
        </w:rPr>
      </w:pPr>
      <w:r>
        <w:t xml:space="preserve">Le candidat précise la liste des parapheurs électroniques avec lesquels la compatibilité de ses certificats et cachets est établie, les modalités de maintien à jour de cette liste pendant toute la durée de l'accord-cadre, et les éléments de preuve (références clients, attestations, etc.) – CCTP § 4.4 – </w:t>
      </w:r>
      <w:r>
        <w:rPr>
          <w:b/>
        </w:rPr>
        <w:t>3,5%</w:t>
      </w:r>
    </w:p>
    <w:p w14:paraId="00AD2D32" w14:textId="77777777" w:rsidR="00C65F8C" w:rsidRPr="00C65F8C" w:rsidRDefault="00402535" w:rsidP="00C65F8C">
      <w:pPr>
        <w:pStyle w:val="Paragraphedeliste"/>
        <w:numPr>
          <w:ilvl w:val="0"/>
          <w:numId w:val="11"/>
        </w:numPr>
        <w:spacing w:line="278" w:lineRule="auto"/>
        <w:jc w:val="both"/>
        <w:rPr>
          <w:rFonts w:ascii="Arial" w:hAnsi="Arial" w:cs="Arial"/>
        </w:rPr>
      </w:pPr>
      <w:r>
        <w:t xml:space="preserve">Le candidat décrit l'architecture mise en œuvre pour les certificats à distance (PSE n°1 à 4) : infrastructure d'hébergement, modalités d'accès par les parapheurs ou via une interface mise à disposition, absence d'installation requise sur les SI des organismes, normes ou standards </w:t>
      </w:r>
      <w:r w:rsidR="00C65F8C">
        <w:t>techniques retenues</w:t>
      </w:r>
      <w:r>
        <w:t xml:space="preserve"> pour l'exposition du service – CCTP § 4.4 – </w:t>
      </w:r>
      <w:r>
        <w:rPr>
          <w:b/>
        </w:rPr>
        <w:t>3,5%</w:t>
      </w:r>
    </w:p>
    <w:p w14:paraId="031094BD" w14:textId="37F6587B" w:rsidR="00D00F6A" w:rsidRPr="00C65F8C" w:rsidRDefault="00C65F8C" w:rsidP="00C65F8C">
      <w:pPr>
        <w:pStyle w:val="Paragraphedeliste"/>
        <w:numPr>
          <w:ilvl w:val="0"/>
          <w:numId w:val="11"/>
        </w:numPr>
        <w:spacing w:line="278" w:lineRule="auto"/>
        <w:jc w:val="both"/>
        <w:rPr>
          <w:rFonts w:ascii="Arial" w:hAnsi="Arial" w:cs="Arial"/>
        </w:rPr>
      </w:pPr>
      <w:r w:rsidRPr="00C65F8C">
        <w:t xml:space="preserve">Le candidat précise les modalités selon lesquelles il prend en compte les exigences des PSSI applicables à chaque branche bénéficiaire (annexées au CCTP), ainsi que celles du Plan d'Assurance Sécurité spécifique à la branche Maladie (PAS Cnam annexé), pour les prestations exécutées au profit de chaque branche – CCTP § 4.5 </w:t>
      </w:r>
      <w:r w:rsidRPr="00C65F8C">
        <w:rPr>
          <w:b/>
          <w:bCs/>
        </w:rPr>
        <w:t>– 3% »</w:t>
      </w:r>
    </w:p>
    <w:p w14:paraId="2E26C0D9" w14:textId="77777777" w:rsidR="00D00F6A" w:rsidRDefault="00274D14">
      <w:r>
        <w:rPr>
          <w:i/>
          <w:color w:val="C0000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30641" w14:paraId="2660560A" w14:textId="77777777">
        <w:trPr>
          <w:trHeight w:val="20"/>
        </w:trPr>
        <w:tc>
          <w:tcPr>
            <w:tcW w:w="9286" w:type="dxa"/>
          </w:tcPr>
          <w:p w14:paraId="1FC1026D" w14:textId="77777777" w:rsidR="00F30641" w:rsidRDefault="00F30641">
            <w:pPr>
              <w:spacing w:before="120" w:after="120" w:line="276" w:lineRule="auto"/>
              <w:jc w:val="both"/>
              <w:rPr>
                <w:rFonts w:ascii="Arial" w:eastAsia="Calibri" w:hAnsi="Arial" w:cs="Arial"/>
              </w:rPr>
            </w:pPr>
          </w:p>
          <w:p w14:paraId="4A86E5EA" w14:textId="77777777" w:rsidR="00F30641" w:rsidRDefault="00F30641">
            <w:pPr>
              <w:spacing w:before="120" w:after="120" w:line="276" w:lineRule="auto"/>
              <w:jc w:val="both"/>
              <w:rPr>
                <w:rFonts w:ascii="Arial" w:eastAsia="Calibri" w:hAnsi="Arial" w:cs="Arial"/>
              </w:rPr>
            </w:pPr>
          </w:p>
          <w:p w14:paraId="342F2570" w14:textId="77777777" w:rsidR="00F30641" w:rsidRDefault="00F30641">
            <w:pPr>
              <w:spacing w:before="120" w:after="120" w:line="276" w:lineRule="auto"/>
              <w:jc w:val="both"/>
              <w:rPr>
                <w:rFonts w:ascii="Arial" w:eastAsia="Calibri" w:hAnsi="Arial" w:cs="Arial"/>
              </w:rPr>
            </w:pPr>
          </w:p>
          <w:p w14:paraId="0FBC14F4" w14:textId="77777777" w:rsidR="00F30641" w:rsidRDefault="00F30641">
            <w:pPr>
              <w:spacing w:before="120" w:after="120" w:line="276" w:lineRule="auto"/>
              <w:jc w:val="both"/>
              <w:rPr>
                <w:rFonts w:ascii="Arial" w:eastAsia="Calibri" w:hAnsi="Arial" w:cs="Arial"/>
              </w:rPr>
            </w:pPr>
          </w:p>
          <w:p w14:paraId="3D7C9142" w14:textId="77777777" w:rsidR="00F30641" w:rsidRDefault="00F30641">
            <w:pPr>
              <w:spacing w:before="120" w:after="120" w:line="276" w:lineRule="auto"/>
              <w:jc w:val="both"/>
              <w:rPr>
                <w:rFonts w:ascii="Arial" w:eastAsia="Calibri" w:hAnsi="Arial" w:cs="Arial"/>
              </w:rPr>
            </w:pPr>
          </w:p>
          <w:p w14:paraId="6EDD68CA" w14:textId="77777777" w:rsidR="00F30641" w:rsidRDefault="00F30641">
            <w:pPr>
              <w:spacing w:before="120" w:after="120" w:line="276" w:lineRule="auto"/>
              <w:jc w:val="both"/>
              <w:rPr>
                <w:rFonts w:ascii="Arial" w:eastAsia="Calibri" w:hAnsi="Arial" w:cs="Arial"/>
              </w:rPr>
            </w:pPr>
          </w:p>
          <w:p w14:paraId="3F0A0917" w14:textId="77777777" w:rsidR="00F30641" w:rsidRDefault="00F30641">
            <w:pPr>
              <w:spacing w:before="120" w:after="120" w:line="276" w:lineRule="auto"/>
              <w:jc w:val="both"/>
              <w:rPr>
                <w:rFonts w:ascii="Arial" w:eastAsia="Calibri" w:hAnsi="Arial" w:cs="Arial"/>
              </w:rPr>
            </w:pPr>
          </w:p>
          <w:p w14:paraId="7F0B8CFF" w14:textId="77777777" w:rsidR="00F30641" w:rsidRDefault="00F30641">
            <w:pPr>
              <w:spacing w:before="120" w:after="120" w:line="276" w:lineRule="auto"/>
              <w:jc w:val="both"/>
              <w:rPr>
                <w:rFonts w:ascii="Arial" w:eastAsia="Calibri" w:hAnsi="Arial" w:cs="Arial"/>
              </w:rPr>
            </w:pPr>
          </w:p>
          <w:p w14:paraId="792D0413" w14:textId="77777777" w:rsidR="00F30641" w:rsidRDefault="00F30641">
            <w:pPr>
              <w:spacing w:before="120" w:after="120" w:line="276" w:lineRule="auto"/>
              <w:jc w:val="both"/>
              <w:rPr>
                <w:rFonts w:ascii="Arial" w:eastAsia="Calibri" w:hAnsi="Arial" w:cs="Arial"/>
              </w:rPr>
            </w:pPr>
          </w:p>
          <w:p w14:paraId="4F024D67" w14:textId="77777777" w:rsidR="00F30641" w:rsidRDefault="00F30641">
            <w:pPr>
              <w:spacing w:before="120" w:after="120" w:line="276" w:lineRule="auto"/>
              <w:jc w:val="both"/>
              <w:rPr>
                <w:rFonts w:ascii="Arial" w:eastAsia="Calibri" w:hAnsi="Arial" w:cs="Arial"/>
              </w:rPr>
            </w:pPr>
          </w:p>
        </w:tc>
      </w:tr>
    </w:tbl>
    <w:p w14:paraId="58D18D81" w14:textId="77777777" w:rsidR="00D00F6A" w:rsidRDefault="00D00F6A"/>
    <w:p w14:paraId="64EACC6B" w14:textId="4A2A1B9D" w:rsidR="00D00F6A" w:rsidRDefault="00274D14">
      <w:r>
        <w:rPr>
          <w:b/>
          <w:u w:val="single"/>
        </w:rPr>
        <w:lastRenderedPageBreak/>
        <w:t xml:space="preserve">Sous-critère 3 : </w:t>
      </w:r>
      <w:r>
        <w:rPr>
          <w:b/>
        </w:rPr>
        <w:t>MODALITES OPERATIONNELLES — COMMANDE, DELIVRANCE, SUPPORT ET ACCOMPAGNEMENT (15%)</w:t>
      </w:r>
    </w:p>
    <w:p w14:paraId="0972C369" w14:textId="4C724501" w:rsidR="00D00F6A" w:rsidRDefault="00274D14">
      <w:r>
        <w:rPr>
          <w:b/>
        </w:rPr>
        <w:t>Ce qui est attendu par le candidat :</w:t>
      </w:r>
    </w:p>
    <w:p w14:paraId="12BF4978" w14:textId="77777777" w:rsidR="00D00F6A" w:rsidRDefault="00274D14">
      <w:r>
        <w:t>Le candidat présente l'ensemble des modalités opérationnelles qu'il propose aux organismes bénéficiaires : commande, délivrance, support, gestion des incidents, maintenance et accompagnement à la prise en main des certificats.</w:t>
      </w:r>
    </w:p>
    <w:p w14:paraId="6F3B1A8E" w14:textId="56CE1193" w:rsidR="00D00F6A" w:rsidRDefault="00274D14">
      <w:r>
        <w:t>Cette présentation doit démontrer la capacité du titulaire à soutenir les organismes dans la durée, à délivrer des certificats dans des délais maîtrisés (y compris en outre-mer), à gérer efficacement les incidents et à accompagner la conduite du changement.</w:t>
      </w:r>
    </w:p>
    <w:p w14:paraId="4976BC69" w14:textId="77777777" w:rsidR="00D00F6A" w:rsidRDefault="00274D14">
      <w:r>
        <w:rPr>
          <w:b/>
        </w:rPr>
        <w:t>Éléments attendus dans la réponse :</w:t>
      </w:r>
    </w:p>
    <w:p w14:paraId="6B26E7AD" w14:textId="77777777" w:rsidR="00F30641" w:rsidRPr="006D1FBD" w:rsidRDefault="00402535">
      <w:pPr>
        <w:pStyle w:val="Paragraphedeliste"/>
        <w:numPr>
          <w:ilvl w:val="0"/>
          <w:numId w:val="11"/>
        </w:numPr>
        <w:spacing w:line="278" w:lineRule="auto"/>
        <w:jc w:val="both"/>
        <w:rPr>
          <w:rFonts w:ascii="Arial" w:hAnsi="Arial" w:cs="Arial"/>
        </w:rPr>
      </w:pPr>
      <w:r>
        <w:t xml:space="preserve">Le titulaire détaille dans son offre sa capacité à réaliser un POC à la demande d'un organisme en collaboration avec la DSI de l'organisme – CCTP § 5.2.1 – </w:t>
      </w:r>
      <w:r>
        <w:rPr>
          <w:b/>
        </w:rPr>
        <w:t>1%</w:t>
      </w:r>
    </w:p>
    <w:p w14:paraId="4E92C864" w14:textId="239006DE" w:rsidR="00F30641" w:rsidRPr="006D1FBD" w:rsidRDefault="00402535">
      <w:pPr>
        <w:pStyle w:val="Paragraphedeliste"/>
        <w:numPr>
          <w:ilvl w:val="0"/>
          <w:numId w:val="11"/>
        </w:numPr>
        <w:spacing w:line="278" w:lineRule="auto"/>
        <w:jc w:val="both"/>
        <w:rPr>
          <w:rFonts w:ascii="Arial" w:hAnsi="Arial" w:cs="Arial"/>
        </w:rPr>
      </w:pPr>
      <w:r>
        <w:t xml:space="preserve">Le candidat décrit le portail de commande mis à disposition (interface, parcours utilisateur, fonctionnalités) et les dispositions de sécurité spécifiques au portail : authentification forte (multi-facteurs), journalisation horodatée et inaltérable des commandes et accès, audits de sécurité réalisés par un prestataire qualifié PASSI au sens de l'ANSSI, modalités de notification des incidents de sécurité affectant le portail – CCTP § 5.2.2 – </w:t>
      </w:r>
      <w:r>
        <w:rPr>
          <w:b/>
        </w:rPr>
        <w:t>1%</w:t>
      </w:r>
    </w:p>
    <w:p w14:paraId="701E7792" w14:textId="4D27AED7" w:rsidR="00F30641" w:rsidRPr="006D1FBD" w:rsidRDefault="00402535">
      <w:pPr>
        <w:pStyle w:val="Paragraphedeliste"/>
        <w:numPr>
          <w:ilvl w:val="0"/>
          <w:numId w:val="11"/>
        </w:numPr>
        <w:spacing w:line="278" w:lineRule="auto"/>
        <w:jc w:val="both"/>
        <w:rPr>
          <w:rFonts w:ascii="Arial" w:hAnsi="Arial" w:cs="Arial"/>
        </w:rPr>
      </w:pPr>
      <w:r>
        <w:t xml:space="preserve">Le titulaire décrit les modalités de mise à disposition et de délivrance des certificats par niveau (signature niveaux 1 à 4 et cachet électronique pour personne morale niveaux 1 à 4), y compris pour les organismes ultramarins – CCTP § 5.2.3 – </w:t>
      </w:r>
      <w:r w:rsidR="009D62CA">
        <w:rPr>
          <w:b/>
        </w:rPr>
        <w:t>3</w:t>
      </w:r>
      <w:r>
        <w:rPr>
          <w:b/>
        </w:rPr>
        <w:t>%</w:t>
      </w:r>
    </w:p>
    <w:p w14:paraId="5BDE14AC" w14:textId="22369634" w:rsidR="00F30641" w:rsidRPr="006D1FBD" w:rsidRDefault="00402535">
      <w:pPr>
        <w:pStyle w:val="Paragraphedeliste"/>
        <w:numPr>
          <w:ilvl w:val="0"/>
          <w:numId w:val="11"/>
        </w:numPr>
        <w:spacing w:line="278" w:lineRule="auto"/>
        <w:jc w:val="both"/>
        <w:rPr>
          <w:rFonts w:ascii="Arial" w:hAnsi="Arial" w:cs="Arial"/>
        </w:rPr>
      </w:pPr>
      <w:r>
        <w:t xml:space="preserve">Le recours à un processus de mandataire de certification doit être possible. Le processus est décrit – CCTP § 5.2.3 – </w:t>
      </w:r>
      <w:r w:rsidR="009D62CA">
        <w:rPr>
          <w:b/>
        </w:rPr>
        <w:t>1</w:t>
      </w:r>
      <w:r>
        <w:rPr>
          <w:b/>
        </w:rPr>
        <w:t>%</w:t>
      </w:r>
    </w:p>
    <w:p w14:paraId="71CBF568" w14:textId="26E30D62" w:rsidR="00F30641" w:rsidRPr="009D62CA" w:rsidRDefault="00402535">
      <w:pPr>
        <w:pStyle w:val="Paragraphedeliste"/>
        <w:numPr>
          <w:ilvl w:val="0"/>
          <w:numId w:val="11"/>
        </w:numPr>
        <w:spacing w:line="278" w:lineRule="auto"/>
        <w:jc w:val="both"/>
        <w:rPr>
          <w:rFonts w:ascii="Arial" w:hAnsi="Arial" w:cs="Arial"/>
        </w:rPr>
      </w:pPr>
      <w:r>
        <w:t xml:space="preserve">Le candidat décrit l'accompagnement proposé aux organismes pour la prise en main des certificats : formation des mandataires de certification </w:t>
      </w:r>
      <w:r w:rsidR="009D62CA">
        <w:t xml:space="preserve">et des autres profils impliqués </w:t>
      </w:r>
      <w:r w:rsidR="009D62CA">
        <w:t>(porteurs, responsables de cachet personne morale, DPO, juristes, équipes SI)</w:t>
      </w:r>
      <w:r w:rsidR="009D62CA">
        <w:t xml:space="preserve"> en distanciel (modalités,</w:t>
      </w:r>
      <w:r>
        <w:t xml:space="preserve"> durée, attestation</w:t>
      </w:r>
      <w:r w:rsidR="009D62CA">
        <w:t>, taille des groupes</w:t>
      </w:r>
      <w:r>
        <w:t>), guides utilisateur et administrateur en français, supports de prise en main (webinaires, FAQ) et conduite du changement – CCTP § 5.</w:t>
      </w:r>
      <w:r w:rsidR="009D62CA">
        <w:t>8</w:t>
      </w:r>
      <w:r>
        <w:t xml:space="preserve"> – </w:t>
      </w:r>
      <w:r>
        <w:rPr>
          <w:b/>
        </w:rPr>
        <w:t>2%</w:t>
      </w:r>
    </w:p>
    <w:p w14:paraId="6DAADC31" w14:textId="1459EDF7" w:rsidR="009D62CA" w:rsidRPr="006D1FBD" w:rsidRDefault="009D62CA">
      <w:pPr>
        <w:pStyle w:val="Paragraphedeliste"/>
        <w:numPr>
          <w:ilvl w:val="0"/>
          <w:numId w:val="11"/>
        </w:numPr>
        <w:spacing w:line="278" w:lineRule="auto"/>
        <w:jc w:val="both"/>
        <w:rPr>
          <w:rFonts w:ascii="Arial" w:hAnsi="Arial" w:cs="Arial"/>
        </w:rPr>
      </w:pPr>
      <w:r>
        <w:t xml:space="preserve">Le candidat décrit la prestation d'accompagnement à l'arbitrage et au recensement du besoin proposée aux organismes : modalités d'identification des populations bénéficiaires, association des typologies de documents aux niveaux </w:t>
      </w:r>
      <w:proofErr w:type="spellStart"/>
      <w:r>
        <w:t>eIDAS</w:t>
      </w:r>
      <w:proofErr w:type="spellEnd"/>
      <w:r>
        <w:t xml:space="preserve"> appropriés, arbitrage entre support cryptographique et certificats à distance, livrables remis (note de recommandation), profils mobilisés et durée moyenne d'une mission – CCTP § 5.8</w:t>
      </w:r>
      <w:r>
        <w:t xml:space="preserve"> – </w:t>
      </w:r>
      <w:r w:rsidRPr="009D62CA">
        <w:rPr>
          <w:b/>
          <w:bCs/>
        </w:rPr>
        <w:t>1%</w:t>
      </w:r>
    </w:p>
    <w:p w14:paraId="38927857" w14:textId="09819B01" w:rsidR="00F30641" w:rsidRPr="006D1FBD" w:rsidRDefault="00402535">
      <w:pPr>
        <w:pStyle w:val="Paragraphedeliste"/>
        <w:numPr>
          <w:ilvl w:val="0"/>
          <w:numId w:val="11"/>
        </w:numPr>
        <w:spacing w:line="278" w:lineRule="auto"/>
        <w:jc w:val="both"/>
        <w:rPr>
          <w:rFonts w:ascii="Arial" w:hAnsi="Arial" w:cs="Arial"/>
        </w:rPr>
      </w:pPr>
      <w:r>
        <w:t xml:space="preserve">Le titulaire communique les prérequis techniques indispensables, le détail de l'installation des certificats sur les postes et terminaux mobiles avec la documentation associée, et les délais de délivrance par type de certificat et cachet – CCTP § 5.3 – </w:t>
      </w:r>
      <w:r>
        <w:rPr>
          <w:b/>
        </w:rPr>
        <w:t>1%</w:t>
      </w:r>
    </w:p>
    <w:p w14:paraId="720F1800" w14:textId="24DA73C7" w:rsidR="00C65F8C" w:rsidRPr="00C65F8C" w:rsidRDefault="00402535" w:rsidP="00C65F8C">
      <w:pPr>
        <w:pStyle w:val="Paragraphedeliste"/>
        <w:numPr>
          <w:ilvl w:val="0"/>
          <w:numId w:val="11"/>
        </w:numPr>
        <w:spacing w:line="278" w:lineRule="auto"/>
        <w:jc w:val="both"/>
        <w:rPr>
          <w:rFonts w:ascii="Arial" w:hAnsi="Arial" w:cs="Arial"/>
        </w:rPr>
      </w:pPr>
      <w:r>
        <w:t xml:space="preserve">Support et gestion des incidents : modalités de prise en charge des sollicitations des utilisateurs, horaires du support, processus de gestion des dysfonctionnements, modalités et délais d'intervention, suivi des anomalies, gestion des tickets d'incident et procédures d'escalade – CCTP § 5.4 – </w:t>
      </w:r>
      <w:r>
        <w:rPr>
          <w:b/>
        </w:rPr>
        <w:t>2%</w:t>
      </w:r>
    </w:p>
    <w:p w14:paraId="2B9AE805" w14:textId="70C3D72A" w:rsidR="00C65F8C" w:rsidRDefault="00C65F8C">
      <w:pPr>
        <w:spacing w:line="278" w:lineRule="auto"/>
        <w:rPr>
          <w:b/>
        </w:rPr>
      </w:pPr>
      <w:r>
        <w:rPr>
          <w:b/>
        </w:rPr>
        <w:br w:type="page"/>
      </w:r>
    </w:p>
    <w:p w14:paraId="24224DD0" w14:textId="77777777" w:rsidR="00C65F8C" w:rsidRPr="00C65F8C" w:rsidRDefault="00C65F8C" w:rsidP="00C65F8C">
      <w:pPr>
        <w:pStyle w:val="Paragraphedeliste"/>
        <w:spacing w:line="278" w:lineRule="auto"/>
        <w:ind w:left="360"/>
        <w:jc w:val="both"/>
        <w:rPr>
          <w:rFonts w:ascii="Arial" w:hAnsi="Arial" w:cs="Arial"/>
        </w:rPr>
      </w:pPr>
    </w:p>
    <w:p w14:paraId="5DEFB731" w14:textId="77777777" w:rsidR="00F30641" w:rsidRPr="009D62CA" w:rsidRDefault="00402535">
      <w:pPr>
        <w:pStyle w:val="Paragraphedeliste"/>
        <w:numPr>
          <w:ilvl w:val="0"/>
          <w:numId w:val="11"/>
        </w:numPr>
        <w:spacing w:line="278" w:lineRule="auto"/>
        <w:jc w:val="both"/>
        <w:rPr>
          <w:rFonts w:ascii="Arial" w:hAnsi="Arial" w:cs="Arial"/>
        </w:rPr>
      </w:pPr>
      <w:r>
        <w:t xml:space="preserve">Maintenance corrective, prise en compte des évolutions techniques et règlementaires, processus de renouvellement et de révocation des certificats et cachets (perte du support, départ de la personne physique détentrice de la signature, disparition de la personne morale du cachet) – CCTP § 5.5 et 5.6 – </w:t>
      </w:r>
      <w:r>
        <w:rPr>
          <w:b/>
        </w:rPr>
        <w:t>2%</w:t>
      </w:r>
    </w:p>
    <w:p w14:paraId="0D07AE28" w14:textId="77777777" w:rsidR="009D62CA" w:rsidRPr="006D1FBD" w:rsidRDefault="009D62CA" w:rsidP="009D62CA">
      <w:pPr>
        <w:pStyle w:val="Paragraphedeliste"/>
        <w:numPr>
          <w:ilvl w:val="0"/>
          <w:numId w:val="11"/>
        </w:numPr>
        <w:spacing w:line="278" w:lineRule="auto"/>
        <w:jc w:val="both"/>
        <w:rPr>
          <w:rFonts w:ascii="Arial" w:hAnsi="Arial" w:cs="Arial"/>
        </w:rPr>
      </w:pPr>
      <w:r>
        <w:t xml:space="preserve">Le candidat décrit les modalités de pilotage et de comitologie proposées : participation au comité de pilotage annuel, production et tenue à jour de l'état du parc des certificats et cachets délivrés (par organisme, par branche, par niveau </w:t>
      </w:r>
      <w:proofErr w:type="spellStart"/>
      <w:r>
        <w:t>eIDAS</w:t>
      </w:r>
      <w:proofErr w:type="spellEnd"/>
      <w:r>
        <w:t xml:space="preserve">, avec dates de délivrance, d'activation et d'expiration), modalités de transmission régulière et sur demande – CCTP § 5.7 – </w:t>
      </w:r>
      <w:r>
        <w:rPr>
          <w:b/>
        </w:rPr>
        <w:t>1%</w:t>
      </w:r>
    </w:p>
    <w:p w14:paraId="5053BF5F" w14:textId="77777777" w:rsidR="00D00F6A" w:rsidRDefault="00D00F6A"/>
    <w:p w14:paraId="37E180EB" w14:textId="77777777" w:rsidR="00D00F6A" w:rsidRDefault="00274D14">
      <w:r>
        <w:rPr>
          <w:i/>
          <w:color w:val="C0000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30641" w14:paraId="628B6D53" w14:textId="77777777">
        <w:trPr>
          <w:trHeight w:val="20"/>
        </w:trPr>
        <w:tc>
          <w:tcPr>
            <w:tcW w:w="9286" w:type="dxa"/>
          </w:tcPr>
          <w:p w14:paraId="611B964E" w14:textId="77777777" w:rsidR="00F30641" w:rsidRDefault="00F30641">
            <w:pPr>
              <w:spacing w:before="120" w:after="120" w:line="276" w:lineRule="auto"/>
              <w:jc w:val="both"/>
              <w:rPr>
                <w:rFonts w:ascii="Arial" w:eastAsia="Calibri" w:hAnsi="Arial" w:cs="Arial"/>
              </w:rPr>
            </w:pPr>
          </w:p>
          <w:p w14:paraId="7A620D7E" w14:textId="77777777" w:rsidR="00F30641" w:rsidRDefault="00F30641">
            <w:pPr>
              <w:spacing w:before="120" w:after="120" w:line="276" w:lineRule="auto"/>
              <w:jc w:val="both"/>
              <w:rPr>
                <w:rFonts w:ascii="Arial" w:eastAsia="Calibri" w:hAnsi="Arial" w:cs="Arial"/>
              </w:rPr>
            </w:pPr>
          </w:p>
          <w:p w14:paraId="1EAC8ED7" w14:textId="77777777" w:rsidR="00F30641" w:rsidRDefault="00F30641">
            <w:pPr>
              <w:spacing w:before="120" w:after="120" w:line="276" w:lineRule="auto"/>
              <w:jc w:val="both"/>
              <w:rPr>
                <w:rFonts w:ascii="Arial" w:eastAsia="Calibri" w:hAnsi="Arial" w:cs="Arial"/>
              </w:rPr>
            </w:pPr>
          </w:p>
          <w:p w14:paraId="5CF08F84" w14:textId="77777777" w:rsidR="00F30641" w:rsidRDefault="00F30641">
            <w:pPr>
              <w:spacing w:before="120" w:after="120" w:line="276" w:lineRule="auto"/>
              <w:jc w:val="both"/>
              <w:rPr>
                <w:rFonts w:ascii="Arial" w:eastAsia="Calibri" w:hAnsi="Arial" w:cs="Arial"/>
              </w:rPr>
            </w:pPr>
          </w:p>
          <w:p w14:paraId="13BEAAC0" w14:textId="77777777" w:rsidR="00F30641" w:rsidRDefault="00F30641">
            <w:pPr>
              <w:spacing w:before="120" w:after="120" w:line="276" w:lineRule="auto"/>
              <w:jc w:val="both"/>
              <w:rPr>
                <w:rFonts w:ascii="Arial" w:eastAsia="Calibri" w:hAnsi="Arial" w:cs="Arial"/>
              </w:rPr>
            </w:pPr>
          </w:p>
          <w:p w14:paraId="14A93B87" w14:textId="77777777" w:rsidR="00F30641" w:rsidRDefault="00F30641">
            <w:pPr>
              <w:spacing w:before="120" w:after="120" w:line="276" w:lineRule="auto"/>
              <w:jc w:val="both"/>
              <w:rPr>
                <w:rFonts w:ascii="Arial" w:eastAsia="Calibri" w:hAnsi="Arial" w:cs="Arial"/>
              </w:rPr>
            </w:pPr>
          </w:p>
          <w:p w14:paraId="3B5D713A" w14:textId="77777777" w:rsidR="00F30641" w:rsidRDefault="00F30641">
            <w:pPr>
              <w:spacing w:before="120" w:after="120" w:line="276" w:lineRule="auto"/>
              <w:jc w:val="both"/>
              <w:rPr>
                <w:rFonts w:ascii="Arial" w:eastAsia="Calibri" w:hAnsi="Arial" w:cs="Arial"/>
              </w:rPr>
            </w:pPr>
          </w:p>
          <w:p w14:paraId="0ACD86FB" w14:textId="77777777" w:rsidR="00F30641" w:rsidRDefault="00F30641">
            <w:pPr>
              <w:spacing w:before="120" w:after="120" w:line="276" w:lineRule="auto"/>
              <w:jc w:val="both"/>
              <w:rPr>
                <w:rFonts w:ascii="Arial" w:eastAsia="Calibri" w:hAnsi="Arial" w:cs="Arial"/>
              </w:rPr>
            </w:pPr>
          </w:p>
          <w:p w14:paraId="09BFF48C" w14:textId="77777777" w:rsidR="00F30641" w:rsidRDefault="00F30641">
            <w:pPr>
              <w:spacing w:before="120" w:after="120" w:line="276" w:lineRule="auto"/>
              <w:jc w:val="both"/>
              <w:rPr>
                <w:rFonts w:ascii="Arial" w:eastAsia="Calibri" w:hAnsi="Arial" w:cs="Arial"/>
              </w:rPr>
            </w:pPr>
          </w:p>
          <w:p w14:paraId="24155C87" w14:textId="77777777" w:rsidR="00F30641" w:rsidRDefault="00F30641">
            <w:pPr>
              <w:spacing w:before="120" w:after="120" w:line="276" w:lineRule="auto"/>
              <w:jc w:val="both"/>
              <w:rPr>
                <w:rFonts w:ascii="Arial" w:eastAsia="Calibri" w:hAnsi="Arial" w:cs="Arial"/>
              </w:rPr>
            </w:pPr>
          </w:p>
        </w:tc>
      </w:tr>
    </w:tbl>
    <w:p w14:paraId="19EDF188" w14:textId="05A12CFB" w:rsidR="00C65F8C" w:rsidRDefault="00C65F8C"/>
    <w:p w14:paraId="1347470B" w14:textId="77777777" w:rsidR="00C65F8C" w:rsidRDefault="00C65F8C">
      <w:pPr>
        <w:spacing w:line="278" w:lineRule="auto"/>
      </w:pPr>
      <w:r>
        <w:br w:type="page"/>
      </w:r>
    </w:p>
    <w:p w14:paraId="220DC73D" w14:textId="77777777" w:rsidR="00D00F6A" w:rsidRDefault="00D00F6A"/>
    <w:p w14:paraId="350F8B18" w14:textId="307D2AC4" w:rsidR="00D00F6A" w:rsidRDefault="00274D14">
      <w:r>
        <w:rPr>
          <w:b/>
          <w:u w:val="single"/>
        </w:rPr>
        <w:t xml:space="preserve">Sous-critère 4 : </w:t>
      </w:r>
      <w:r>
        <w:rPr>
          <w:b/>
        </w:rPr>
        <w:t>SECURITE, FIABILITE, CONTINUITE DE SERVICE ET CHAINE DE CERTIFICATION (13%)</w:t>
      </w:r>
    </w:p>
    <w:p w14:paraId="368207A7" w14:textId="4CDE7CC4" w:rsidR="00D00F6A" w:rsidRDefault="00274D14">
      <w:r>
        <w:rPr>
          <w:b/>
        </w:rPr>
        <w:t>Ce qui est attendu par le candidat :</w:t>
      </w:r>
    </w:p>
    <w:p w14:paraId="356C5601" w14:textId="77777777" w:rsidR="00D00F6A" w:rsidRDefault="00274D14">
      <w:r>
        <w:t xml:space="preserve">Le candidat démontre sa qualification de prestataire de service de confiance qualifié (PSCQ), la robustesse de son dispositif d'assurance sécurité, la conformité de son plan d'arrêt d'activité au règlement </w:t>
      </w:r>
      <w:proofErr w:type="spellStart"/>
      <w:r>
        <w:t>eIDAS</w:t>
      </w:r>
      <w:proofErr w:type="spellEnd"/>
      <w:r>
        <w:t xml:space="preserve"> et la solidité de son écosystème de certifications externes.</w:t>
      </w:r>
    </w:p>
    <w:p w14:paraId="72613952" w14:textId="0E6543B2" w:rsidR="00D00F6A" w:rsidRDefault="00274D14">
      <w:r>
        <w:t>Cette présentation doit donner aux organismes bénéficiaires une visibilité complète sur la pérennité de la valeur probante des signatures et cachets émis, ainsi que sur les dispositions prises pour assurer la continuité du service en toutes circonstances.</w:t>
      </w:r>
    </w:p>
    <w:p w14:paraId="16E0FAF3" w14:textId="77777777" w:rsidR="00D00F6A" w:rsidRDefault="00274D14">
      <w:r>
        <w:rPr>
          <w:b/>
        </w:rPr>
        <w:t>Éléments attendus dans la réponse :</w:t>
      </w:r>
    </w:p>
    <w:p w14:paraId="5007EF01" w14:textId="77777777" w:rsidR="00F30641" w:rsidRPr="006D1FBD" w:rsidRDefault="00402535">
      <w:pPr>
        <w:pStyle w:val="Paragraphedeliste"/>
        <w:numPr>
          <w:ilvl w:val="0"/>
          <w:numId w:val="11"/>
        </w:numPr>
        <w:spacing w:line="278" w:lineRule="auto"/>
        <w:jc w:val="both"/>
        <w:rPr>
          <w:rFonts w:ascii="Arial" w:hAnsi="Arial" w:cs="Arial"/>
        </w:rPr>
      </w:pPr>
      <w:r>
        <w:t xml:space="preserve">Le candidat justifie sa qualification </w:t>
      </w:r>
      <w:proofErr w:type="spellStart"/>
      <w:r>
        <w:t>eIDAS</w:t>
      </w:r>
      <w:proofErr w:type="spellEnd"/>
      <w:r>
        <w:t xml:space="preserve"> (PSCQ - prestataire de services de confiance qualifié) et démontre la maîtrise opérationnelle de la chaîne de confiance s'appuyant sur une Autorité de Certification conforme </w:t>
      </w:r>
      <w:proofErr w:type="spellStart"/>
      <w:r>
        <w:t>eIDAS</w:t>
      </w:r>
      <w:proofErr w:type="spellEnd"/>
      <w:r>
        <w:t xml:space="preserve"> et ETSI – CCTP § 4.3 – </w:t>
      </w:r>
      <w:r>
        <w:rPr>
          <w:b/>
        </w:rPr>
        <w:t>2,5%</w:t>
      </w:r>
    </w:p>
    <w:p w14:paraId="65826C4B" w14:textId="683A4607" w:rsidR="00C65F8C" w:rsidRPr="00C65F8C" w:rsidRDefault="00C65F8C">
      <w:pPr>
        <w:pStyle w:val="Paragraphedeliste"/>
        <w:numPr>
          <w:ilvl w:val="0"/>
          <w:numId w:val="11"/>
        </w:numPr>
        <w:spacing w:line="278" w:lineRule="auto"/>
        <w:jc w:val="both"/>
      </w:pPr>
      <w:r w:rsidRPr="00C65F8C">
        <w:t xml:space="preserve">Le candidat joint à sa candidature son Plan d'Assurance Sécurité (PAS) couvrant l'ensemble des systèmes d'information mis à disposition (notamment le portail de commande), conforme aux exigences du §4.5 du CCTP. Il décrit la méthodologie d'élaboration et de mise à jour du PAS, son expérience sur des marchés publics similaires, ainsi que sa capacité à élaborer le PAS spécifique exigé par la branche Maladie en phase d'initialisation – CCTP § 4.5 – </w:t>
      </w:r>
      <w:r w:rsidRPr="00C65F8C">
        <w:rPr>
          <w:b/>
          <w:bCs/>
        </w:rPr>
        <w:t>4%</w:t>
      </w:r>
      <w:r w:rsidRPr="00C65F8C">
        <w:t xml:space="preserve"> </w:t>
      </w:r>
    </w:p>
    <w:p w14:paraId="5F502580" w14:textId="0EAB87B9" w:rsidR="00F30641" w:rsidRPr="006D1FBD" w:rsidRDefault="00402535">
      <w:pPr>
        <w:pStyle w:val="Paragraphedeliste"/>
        <w:numPr>
          <w:ilvl w:val="0"/>
          <w:numId w:val="11"/>
        </w:numPr>
        <w:spacing w:line="278" w:lineRule="auto"/>
        <w:jc w:val="both"/>
        <w:rPr>
          <w:rFonts w:ascii="Arial" w:hAnsi="Arial" w:cs="Arial"/>
        </w:rPr>
      </w:pPr>
      <w:r>
        <w:t xml:space="preserve">Le candidat décrit son plan d'arrêt d'activité conforme à l'article 24 §2 du règlement </w:t>
      </w:r>
      <w:proofErr w:type="spellStart"/>
      <w:r>
        <w:t>eIDAS</w:t>
      </w:r>
      <w:proofErr w:type="spellEnd"/>
      <w:r>
        <w:t xml:space="preserve"> : modalités de transfert des données d'enregistrement, des journaux et des services de révocation, délais de mise en œuvre, identification du tiers ou de l'organisme désigné, conditions de continuité de la valeur probante des signatures et cachets émis – CCTP § 4.6 – </w:t>
      </w:r>
      <w:r>
        <w:rPr>
          <w:b/>
        </w:rPr>
        <w:t>3%</w:t>
      </w:r>
    </w:p>
    <w:p w14:paraId="20BB9058" w14:textId="06DB98CA" w:rsidR="00F30641" w:rsidRPr="006D1FBD" w:rsidRDefault="00402535">
      <w:pPr>
        <w:pStyle w:val="Paragraphedeliste"/>
        <w:numPr>
          <w:ilvl w:val="0"/>
          <w:numId w:val="11"/>
        </w:numPr>
        <w:spacing w:line="278" w:lineRule="auto"/>
        <w:jc w:val="both"/>
        <w:rPr>
          <w:rFonts w:ascii="Arial" w:hAnsi="Arial" w:cs="Arial"/>
        </w:rPr>
      </w:pPr>
      <w:r>
        <w:t>Le candidat décrit les modalités d'utilisation des certificats</w:t>
      </w:r>
      <w:r w:rsidR="003D5039">
        <w:t xml:space="preserve"> </w:t>
      </w:r>
      <w:r>
        <w:t xml:space="preserve">hors ligne – CCTP § 4.4 – </w:t>
      </w:r>
      <w:r>
        <w:rPr>
          <w:b/>
        </w:rPr>
        <w:t>1,5%</w:t>
      </w:r>
    </w:p>
    <w:p w14:paraId="6AF6099D" w14:textId="47080E25" w:rsidR="00D00F6A" w:rsidRPr="00C65F8C" w:rsidRDefault="00402535" w:rsidP="00C65F8C">
      <w:pPr>
        <w:pStyle w:val="Paragraphedeliste"/>
        <w:numPr>
          <w:ilvl w:val="0"/>
          <w:numId w:val="11"/>
        </w:numPr>
        <w:spacing w:line="278" w:lineRule="auto"/>
        <w:jc w:val="both"/>
        <w:rPr>
          <w:rFonts w:ascii="Arial" w:hAnsi="Arial" w:cs="Arial"/>
        </w:rPr>
      </w:pPr>
      <w:r>
        <w:t xml:space="preserve">Le candidat précise les certifications externes obtenues sur son infrastructure (ISO 27001, ISO 27018, HDS, qualifications PASSI ou équivalentes) et les audits externes périodiques réalisés – CCTP § 4.6 – </w:t>
      </w:r>
      <w:r>
        <w:rPr>
          <w:b/>
        </w:rPr>
        <w:t>2%</w:t>
      </w:r>
    </w:p>
    <w:p w14:paraId="7BDBC08C" w14:textId="77777777" w:rsidR="00D00F6A" w:rsidRDefault="00274D14">
      <w:r>
        <w:rPr>
          <w:i/>
          <w:color w:val="C0000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30641" w14:paraId="7E18A727" w14:textId="77777777">
        <w:trPr>
          <w:trHeight w:val="20"/>
        </w:trPr>
        <w:tc>
          <w:tcPr>
            <w:tcW w:w="9286" w:type="dxa"/>
          </w:tcPr>
          <w:p w14:paraId="3876A615" w14:textId="77777777" w:rsidR="00F30641" w:rsidRDefault="00F30641">
            <w:pPr>
              <w:spacing w:before="120" w:after="120" w:line="276" w:lineRule="auto"/>
              <w:jc w:val="both"/>
              <w:rPr>
                <w:rFonts w:ascii="Arial" w:eastAsia="Calibri" w:hAnsi="Arial" w:cs="Arial"/>
              </w:rPr>
            </w:pPr>
          </w:p>
          <w:p w14:paraId="3ACE4AC5" w14:textId="77777777" w:rsidR="00F30641" w:rsidRDefault="00F30641">
            <w:pPr>
              <w:spacing w:before="120" w:after="120" w:line="276" w:lineRule="auto"/>
              <w:jc w:val="both"/>
              <w:rPr>
                <w:rFonts w:ascii="Arial" w:eastAsia="Calibri" w:hAnsi="Arial" w:cs="Arial"/>
              </w:rPr>
            </w:pPr>
          </w:p>
          <w:p w14:paraId="17174AED" w14:textId="77777777" w:rsidR="00F30641" w:rsidRDefault="00F30641">
            <w:pPr>
              <w:spacing w:before="120" w:after="120" w:line="276" w:lineRule="auto"/>
              <w:jc w:val="both"/>
              <w:rPr>
                <w:rFonts w:ascii="Arial" w:eastAsia="Calibri" w:hAnsi="Arial" w:cs="Arial"/>
              </w:rPr>
            </w:pPr>
          </w:p>
          <w:p w14:paraId="73A21407" w14:textId="77777777" w:rsidR="00F30641" w:rsidRDefault="00F30641">
            <w:pPr>
              <w:spacing w:before="120" w:after="120" w:line="276" w:lineRule="auto"/>
              <w:jc w:val="both"/>
              <w:rPr>
                <w:rFonts w:ascii="Arial" w:eastAsia="Calibri" w:hAnsi="Arial" w:cs="Arial"/>
              </w:rPr>
            </w:pPr>
          </w:p>
          <w:p w14:paraId="3C903F05" w14:textId="77777777" w:rsidR="00F30641" w:rsidRDefault="00F30641">
            <w:pPr>
              <w:spacing w:before="120" w:after="120" w:line="276" w:lineRule="auto"/>
              <w:jc w:val="both"/>
              <w:rPr>
                <w:rFonts w:ascii="Arial" w:eastAsia="Calibri" w:hAnsi="Arial" w:cs="Arial"/>
              </w:rPr>
            </w:pPr>
          </w:p>
          <w:p w14:paraId="04CE6C2D" w14:textId="77777777" w:rsidR="00F30641" w:rsidRDefault="00F30641">
            <w:pPr>
              <w:spacing w:before="120" w:after="120" w:line="276" w:lineRule="auto"/>
              <w:jc w:val="both"/>
              <w:rPr>
                <w:rFonts w:ascii="Arial" w:eastAsia="Calibri" w:hAnsi="Arial" w:cs="Arial"/>
              </w:rPr>
            </w:pPr>
          </w:p>
        </w:tc>
      </w:tr>
    </w:tbl>
    <w:p w14:paraId="087BFE5A" w14:textId="72C885D8" w:rsidR="00D00F6A" w:rsidRDefault="00F42B40" w:rsidP="00C65F8C">
      <w:pPr>
        <w:spacing w:line="278" w:lineRule="auto"/>
      </w:pPr>
      <w:r>
        <w:rPr>
          <w:b/>
          <w:u w:val="single"/>
        </w:rPr>
        <w:br w:type="page"/>
      </w:r>
      <w:r w:rsidR="00274D14">
        <w:rPr>
          <w:b/>
          <w:u w:val="single"/>
        </w:rPr>
        <w:lastRenderedPageBreak/>
        <w:t>Critère 2 : Performance environnementale et sociale (10%)</w:t>
      </w:r>
    </w:p>
    <w:p w14:paraId="0CA5A703" w14:textId="1B137763" w:rsidR="00D00F6A" w:rsidRDefault="00274D14">
      <w:r>
        <w:rPr>
          <w:b/>
          <w:u w:val="single"/>
        </w:rPr>
        <w:t xml:space="preserve">Sous-critère 1 : </w:t>
      </w:r>
      <w:r>
        <w:rPr>
          <w:b/>
        </w:rPr>
        <w:t>ENGAGEMENTS ENVIRONNEMENTAUX (5%)</w:t>
      </w:r>
    </w:p>
    <w:p w14:paraId="38807B79" w14:textId="66B69976" w:rsidR="00D00F6A" w:rsidRDefault="00274D14">
      <w:r>
        <w:rPr>
          <w:b/>
        </w:rPr>
        <w:t>Ce qui est attendu par le candidat :</w:t>
      </w:r>
    </w:p>
    <w:p w14:paraId="340DB177" w14:textId="77777777" w:rsidR="00D00F6A" w:rsidRDefault="00274D14">
      <w:r>
        <w:t>Le candidat décrit les engagements et actions concrets qu'il met en œuvre dans les domaines environnementaux directement liés aux prestations objet du présent accord-cadre.</w:t>
      </w:r>
    </w:p>
    <w:p w14:paraId="0C571351" w14:textId="062A2D4C" w:rsidR="00D00F6A" w:rsidRDefault="00274D14">
      <w:r>
        <w:t>Le candidat précise les indicateurs de suivi associés et inscrit ses actions dans un plan de progrès suivi pendant toute la durée de l'accord-cadre.</w:t>
      </w:r>
    </w:p>
    <w:p w14:paraId="038CD3A2" w14:textId="77777777" w:rsidR="00D00F6A" w:rsidRDefault="00274D14">
      <w:r>
        <w:rPr>
          <w:b/>
        </w:rPr>
        <w:t>Éléments attendus dans la réponse :</w:t>
      </w:r>
    </w:p>
    <w:p w14:paraId="4C9FB316" w14:textId="77777777" w:rsidR="00F30641" w:rsidRPr="006D1FBD" w:rsidRDefault="00402535">
      <w:pPr>
        <w:pStyle w:val="Paragraphedeliste"/>
        <w:numPr>
          <w:ilvl w:val="0"/>
          <w:numId w:val="11"/>
        </w:numPr>
        <w:spacing w:line="278" w:lineRule="auto"/>
        <w:jc w:val="both"/>
        <w:rPr>
          <w:rFonts w:ascii="Arial" w:hAnsi="Arial" w:cs="Arial"/>
        </w:rPr>
      </w:pPr>
      <w:r>
        <w:t xml:space="preserve">Empreinte des supports cryptographiques : éco-conception, durée de vie, conditionnement, modalités de reprise et de recyclage en fin de vie des clés USB et autres supports remis aux organismes – </w:t>
      </w:r>
      <w:r>
        <w:rPr>
          <w:b/>
        </w:rPr>
        <w:t>1,5%</w:t>
      </w:r>
    </w:p>
    <w:p w14:paraId="25A6268A" w14:textId="77777777" w:rsidR="00F30641" w:rsidRPr="006D1FBD" w:rsidRDefault="00402535">
      <w:pPr>
        <w:pStyle w:val="Paragraphedeliste"/>
        <w:numPr>
          <w:ilvl w:val="0"/>
          <w:numId w:val="11"/>
        </w:numPr>
        <w:spacing w:line="278" w:lineRule="auto"/>
        <w:jc w:val="both"/>
        <w:rPr>
          <w:rFonts w:ascii="Arial" w:hAnsi="Arial" w:cs="Arial"/>
        </w:rPr>
      </w:pPr>
      <w:r>
        <w:t xml:space="preserve">Empreinte de l'infrastructure de certification : caractéristiques énergétiques et environnementales des datacenters hébergeant l'autorité de certification, le service de signature à distance et le portail de commande (mix énergétique, PUE, certifications environnementales — ISO 14001, ISO 50001 ou équivalentes) – </w:t>
      </w:r>
      <w:r>
        <w:rPr>
          <w:b/>
        </w:rPr>
        <w:t>1,5%</w:t>
      </w:r>
    </w:p>
    <w:p w14:paraId="722143E9" w14:textId="77777777" w:rsidR="00F30641" w:rsidRPr="006D1FBD" w:rsidRDefault="00402535">
      <w:pPr>
        <w:pStyle w:val="Paragraphedeliste"/>
        <w:numPr>
          <w:ilvl w:val="0"/>
          <w:numId w:val="11"/>
        </w:numPr>
        <w:spacing w:line="278" w:lineRule="auto"/>
        <w:jc w:val="both"/>
        <w:rPr>
          <w:rFonts w:ascii="Arial" w:hAnsi="Arial" w:cs="Arial"/>
        </w:rPr>
      </w:pPr>
      <w:r>
        <w:t xml:space="preserve">Sobriété numérique des prestations : optimisation des flux et stockages liés à la délivrance et à la gestion des certificats, dématérialisation des justificatifs d'enregistrement, réduction des envois physiques – </w:t>
      </w:r>
      <w:r>
        <w:rPr>
          <w:b/>
        </w:rPr>
        <w:t>1%</w:t>
      </w:r>
    </w:p>
    <w:p w14:paraId="0137424D" w14:textId="77777777" w:rsidR="00F30641" w:rsidRPr="006D1FBD" w:rsidRDefault="00402535">
      <w:pPr>
        <w:pStyle w:val="Paragraphedeliste"/>
        <w:numPr>
          <w:ilvl w:val="0"/>
          <w:numId w:val="11"/>
        </w:numPr>
        <w:spacing w:line="278" w:lineRule="auto"/>
        <w:jc w:val="both"/>
        <w:rPr>
          <w:rFonts w:ascii="Arial" w:hAnsi="Arial" w:cs="Arial"/>
        </w:rPr>
      </w:pPr>
      <w:r>
        <w:t xml:space="preserve">Logistique et déplacements : modalités d'acheminement des supports cryptographiques aux organismes (y compris en outre-mer) et déplacements éventuels du personnel du titulaire dans le cadre de l'accord-cadre – </w:t>
      </w:r>
      <w:r>
        <w:rPr>
          <w:b/>
        </w:rPr>
        <w:t>1%</w:t>
      </w:r>
    </w:p>
    <w:p w14:paraId="3FF732CE" w14:textId="77777777" w:rsidR="00D00F6A" w:rsidRDefault="00D00F6A"/>
    <w:p w14:paraId="0964D079" w14:textId="77777777" w:rsidR="00D00F6A" w:rsidRDefault="00274D14">
      <w:r>
        <w:rPr>
          <w:i/>
          <w:color w:val="C0000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30641" w14:paraId="3C2407FA" w14:textId="77777777">
        <w:trPr>
          <w:trHeight w:val="20"/>
        </w:trPr>
        <w:tc>
          <w:tcPr>
            <w:tcW w:w="9286" w:type="dxa"/>
          </w:tcPr>
          <w:p w14:paraId="7B9E6368" w14:textId="77777777" w:rsidR="00F30641" w:rsidRDefault="00F30641">
            <w:pPr>
              <w:spacing w:before="120" w:after="120" w:line="276" w:lineRule="auto"/>
              <w:jc w:val="both"/>
              <w:rPr>
                <w:rFonts w:ascii="Arial" w:eastAsia="Calibri" w:hAnsi="Arial" w:cs="Arial"/>
              </w:rPr>
            </w:pPr>
          </w:p>
          <w:p w14:paraId="0658887E" w14:textId="77777777" w:rsidR="00F30641" w:rsidRDefault="00F30641">
            <w:pPr>
              <w:spacing w:before="120" w:after="120" w:line="276" w:lineRule="auto"/>
              <w:jc w:val="both"/>
              <w:rPr>
                <w:rFonts w:ascii="Arial" w:eastAsia="Calibri" w:hAnsi="Arial" w:cs="Arial"/>
              </w:rPr>
            </w:pPr>
          </w:p>
          <w:p w14:paraId="0D78F90E" w14:textId="77777777" w:rsidR="00F30641" w:rsidRDefault="00F30641">
            <w:pPr>
              <w:spacing w:before="120" w:after="120" w:line="276" w:lineRule="auto"/>
              <w:jc w:val="both"/>
              <w:rPr>
                <w:rFonts w:ascii="Arial" w:eastAsia="Calibri" w:hAnsi="Arial" w:cs="Arial"/>
              </w:rPr>
            </w:pPr>
          </w:p>
          <w:p w14:paraId="74F75929" w14:textId="77777777" w:rsidR="00F30641" w:rsidRDefault="00F30641">
            <w:pPr>
              <w:spacing w:before="120" w:after="120" w:line="276" w:lineRule="auto"/>
              <w:jc w:val="both"/>
              <w:rPr>
                <w:rFonts w:ascii="Arial" w:eastAsia="Calibri" w:hAnsi="Arial" w:cs="Arial"/>
              </w:rPr>
            </w:pPr>
          </w:p>
          <w:p w14:paraId="50247A3F" w14:textId="77777777" w:rsidR="00F30641" w:rsidRDefault="00F30641">
            <w:pPr>
              <w:spacing w:before="120" w:after="120" w:line="276" w:lineRule="auto"/>
              <w:jc w:val="both"/>
              <w:rPr>
                <w:rFonts w:ascii="Arial" w:eastAsia="Calibri" w:hAnsi="Arial" w:cs="Arial"/>
              </w:rPr>
            </w:pPr>
          </w:p>
          <w:p w14:paraId="2272A293" w14:textId="77777777" w:rsidR="00F30641" w:rsidRDefault="00F30641">
            <w:pPr>
              <w:spacing w:before="120" w:after="120" w:line="276" w:lineRule="auto"/>
              <w:jc w:val="both"/>
              <w:rPr>
                <w:rFonts w:ascii="Arial" w:eastAsia="Calibri" w:hAnsi="Arial" w:cs="Arial"/>
              </w:rPr>
            </w:pPr>
          </w:p>
          <w:p w14:paraId="22D39328" w14:textId="77777777" w:rsidR="00F30641" w:rsidRDefault="00F30641">
            <w:pPr>
              <w:spacing w:before="120" w:after="120" w:line="276" w:lineRule="auto"/>
              <w:jc w:val="both"/>
              <w:rPr>
                <w:rFonts w:ascii="Arial" w:eastAsia="Calibri" w:hAnsi="Arial" w:cs="Arial"/>
              </w:rPr>
            </w:pPr>
          </w:p>
          <w:p w14:paraId="29C13063" w14:textId="77777777" w:rsidR="00F30641" w:rsidRDefault="00F30641">
            <w:pPr>
              <w:spacing w:before="120" w:after="120" w:line="276" w:lineRule="auto"/>
              <w:jc w:val="both"/>
              <w:rPr>
                <w:rFonts w:ascii="Arial" w:eastAsia="Calibri" w:hAnsi="Arial" w:cs="Arial"/>
              </w:rPr>
            </w:pPr>
          </w:p>
          <w:p w14:paraId="736A0B0C" w14:textId="77777777" w:rsidR="00F30641" w:rsidRDefault="00F30641">
            <w:pPr>
              <w:spacing w:before="120" w:after="120" w:line="276" w:lineRule="auto"/>
              <w:jc w:val="both"/>
              <w:rPr>
                <w:rFonts w:ascii="Arial" w:eastAsia="Calibri" w:hAnsi="Arial" w:cs="Arial"/>
              </w:rPr>
            </w:pPr>
          </w:p>
          <w:p w14:paraId="4636B755" w14:textId="77777777" w:rsidR="00F30641" w:rsidRDefault="00F30641">
            <w:pPr>
              <w:spacing w:before="120" w:after="120" w:line="276" w:lineRule="auto"/>
              <w:jc w:val="both"/>
              <w:rPr>
                <w:rFonts w:ascii="Arial" w:eastAsia="Calibri" w:hAnsi="Arial" w:cs="Arial"/>
              </w:rPr>
            </w:pPr>
          </w:p>
        </w:tc>
      </w:tr>
    </w:tbl>
    <w:p w14:paraId="11158A40" w14:textId="77777777" w:rsidR="00C65F8C" w:rsidRDefault="00C65F8C">
      <w:pPr>
        <w:rPr>
          <w:b/>
          <w:u w:val="single"/>
        </w:rPr>
      </w:pPr>
    </w:p>
    <w:p w14:paraId="06795F39" w14:textId="77777777" w:rsidR="00C65F8C" w:rsidRDefault="00C65F8C">
      <w:pPr>
        <w:spacing w:line="278" w:lineRule="auto"/>
        <w:rPr>
          <w:b/>
          <w:u w:val="single"/>
        </w:rPr>
      </w:pPr>
      <w:r>
        <w:rPr>
          <w:b/>
          <w:u w:val="single"/>
        </w:rPr>
        <w:br w:type="page"/>
      </w:r>
    </w:p>
    <w:p w14:paraId="301AC19C" w14:textId="77777777" w:rsidR="00C65F8C" w:rsidRDefault="00C65F8C">
      <w:pPr>
        <w:rPr>
          <w:b/>
          <w:u w:val="single"/>
        </w:rPr>
      </w:pPr>
    </w:p>
    <w:p w14:paraId="7FC1888E" w14:textId="7167A466" w:rsidR="00D00F6A" w:rsidRDefault="00274D14">
      <w:r>
        <w:rPr>
          <w:b/>
          <w:u w:val="single"/>
        </w:rPr>
        <w:t xml:space="preserve">Sous-critère 2 : </w:t>
      </w:r>
      <w:r>
        <w:rPr>
          <w:b/>
        </w:rPr>
        <w:t>RESPONSABILITE SOCIALE (5%)</w:t>
      </w:r>
    </w:p>
    <w:p w14:paraId="06EB4242" w14:textId="7946BE1C" w:rsidR="00D00F6A" w:rsidRDefault="00274D14">
      <w:r>
        <w:rPr>
          <w:b/>
        </w:rPr>
        <w:t>Ce qui est attendu par le candidat :</w:t>
      </w:r>
    </w:p>
    <w:p w14:paraId="0A5982EB" w14:textId="77777777" w:rsidR="00D00F6A" w:rsidRDefault="00274D14">
      <w:r>
        <w:t>Le candidat décrit les engagements et actions concrets qu'il met en œuvre dans les domaines de la responsabilité sociale, en lien avec les prestations objet du présent accord-cadre.</w:t>
      </w:r>
    </w:p>
    <w:p w14:paraId="4EBA262A" w14:textId="29F8360B" w:rsidR="00D00F6A" w:rsidRDefault="00274D14">
      <w:r>
        <w:t>Le candidat précise les indicateurs de suivi associés et inscrit ses actions dans un plan de progrès suivi pendant toute la durée de l'accord-cadre.</w:t>
      </w:r>
    </w:p>
    <w:p w14:paraId="5656EB87" w14:textId="77777777" w:rsidR="00D00F6A" w:rsidRDefault="00274D14">
      <w:r>
        <w:rPr>
          <w:b/>
        </w:rPr>
        <w:t>Éléments attendus dans la réponse :</w:t>
      </w:r>
    </w:p>
    <w:p w14:paraId="5F9684D0" w14:textId="77777777" w:rsidR="00F30641" w:rsidRPr="006D1FBD" w:rsidRDefault="00402535">
      <w:pPr>
        <w:pStyle w:val="Paragraphedeliste"/>
        <w:numPr>
          <w:ilvl w:val="0"/>
          <w:numId w:val="11"/>
        </w:numPr>
        <w:spacing w:line="278" w:lineRule="auto"/>
        <w:jc w:val="both"/>
        <w:rPr>
          <w:rFonts w:ascii="Arial" w:hAnsi="Arial" w:cs="Arial"/>
        </w:rPr>
      </w:pPr>
      <w:r>
        <w:t xml:space="preserve">Emploi, diversité et insertion : actions menées en matière d'emploi des personnes éloignées du marché du travail, de diversité au sein des équipes affectées au marché et d'insertion professionnelle – </w:t>
      </w:r>
      <w:r>
        <w:rPr>
          <w:b/>
        </w:rPr>
        <w:t>1%</w:t>
      </w:r>
    </w:p>
    <w:p w14:paraId="2C72198C" w14:textId="77777777" w:rsidR="00F30641" w:rsidRPr="006D1FBD" w:rsidRDefault="00402535">
      <w:pPr>
        <w:pStyle w:val="Paragraphedeliste"/>
        <w:numPr>
          <w:ilvl w:val="0"/>
          <w:numId w:val="11"/>
        </w:numPr>
        <w:spacing w:line="278" w:lineRule="auto"/>
        <w:jc w:val="both"/>
        <w:rPr>
          <w:rFonts w:ascii="Arial" w:hAnsi="Arial" w:cs="Arial"/>
        </w:rPr>
      </w:pPr>
      <w:r>
        <w:t xml:space="preserve">Égalité professionnelle femmes-hommes : actions et indicateurs (Index </w:t>
      </w:r>
      <w:proofErr w:type="spellStart"/>
      <w:r>
        <w:t>Egapro</w:t>
      </w:r>
      <w:proofErr w:type="spellEnd"/>
      <w:r>
        <w:t xml:space="preserve"> ou équivalent) – </w:t>
      </w:r>
      <w:r>
        <w:rPr>
          <w:b/>
        </w:rPr>
        <w:t>1%</w:t>
      </w:r>
    </w:p>
    <w:p w14:paraId="304ADE9C" w14:textId="77777777" w:rsidR="00F30641" w:rsidRPr="006D1FBD" w:rsidRDefault="00402535">
      <w:pPr>
        <w:pStyle w:val="Paragraphedeliste"/>
        <w:numPr>
          <w:ilvl w:val="0"/>
          <w:numId w:val="11"/>
        </w:numPr>
        <w:spacing w:line="278" w:lineRule="auto"/>
        <w:jc w:val="both"/>
        <w:rPr>
          <w:rFonts w:ascii="Arial" w:hAnsi="Arial" w:cs="Arial"/>
        </w:rPr>
      </w:pPr>
      <w:r>
        <w:t xml:space="preserve">Recours au secteur protégé et adapté (ESAT, EA) : prestations susceptibles d'être confiées à ces structures dans le cadre de l'accord-cadre, le cas échéant – </w:t>
      </w:r>
      <w:r>
        <w:rPr>
          <w:b/>
        </w:rPr>
        <w:t>1%</w:t>
      </w:r>
    </w:p>
    <w:p w14:paraId="434ADCD7" w14:textId="77777777" w:rsidR="00F30641" w:rsidRPr="006D1FBD" w:rsidRDefault="00402535">
      <w:pPr>
        <w:pStyle w:val="Paragraphedeliste"/>
        <w:numPr>
          <w:ilvl w:val="0"/>
          <w:numId w:val="11"/>
        </w:numPr>
        <w:spacing w:line="278" w:lineRule="auto"/>
        <w:jc w:val="both"/>
        <w:rPr>
          <w:rFonts w:ascii="Arial" w:hAnsi="Arial" w:cs="Arial"/>
        </w:rPr>
      </w:pPr>
      <w:r>
        <w:t xml:space="preserve">Accessibilité numérique : conformité du portail de commande et des documents transmis aux organismes (guides, attestations, rapports) au référentiel général d'amélioration de l'accessibilité (RGAA) – </w:t>
      </w:r>
      <w:r>
        <w:rPr>
          <w:b/>
        </w:rPr>
        <w:t>1%</w:t>
      </w:r>
    </w:p>
    <w:p w14:paraId="2A06F99A" w14:textId="77777777" w:rsidR="00F30641" w:rsidRPr="006D1FBD" w:rsidRDefault="00402535">
      <w:pPr>
        <w:pStyle w:val="Paragraphedeliste"/>
        <w:numPr>
          <w:ilvl w:val="0"/>
          <w:numId w:val="11"/>
        </w:numPr>
        <w:spacing w:line="278" w:lineRule="auto"/>
        <w:jc w:val="both"/>
        <w:rPr>
          <w:rFonts w:ascii="Arial" w:hAnsi="Arial" w:cs="Arial"/>
        </w:rPr>
      </w:pPr>
      <w:r>
        <w:t xml:space="preserve">Localisation des emplois : localisation des équipes mobilisées sur le marché (administration de l'AC, support, hébergement, opérations) au sein de l'Union européenne – </w:t>
      </w:r>
      <w:r>
        <w:rPr>
          <w:b/>
        </w:rPr>
        <w:t>1%</w:t>
      </w:r>
    </w:p>
    <w:p w14:paraId="68A24616" w14:textId="77777777" w:rsidR="00D00F6A" w:rsidRDefault="00D00F6A"/>
    <w:p w14:paraId="34679C39" w14:textId="77777777" w:rsidR="00D00F6A" w:rsidRDefault="00274D14">
      <w:r>
        <w:rPr>
          <w:i/>
          <w:color w:val="C0000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30641" w14:paraId="007EAD91" w14:textId="77777777">
        <w:trPr>
          <w:trHeight w:val="20"/>
        </w:trPr>
        <w:tc>
          <w:tcPr>
            <w:tcW w:w="9286" w:type="dxa"/>
          </w:tcPr>
          <w:p w14:paraId="05E11592" w14:textId="77777777" w:rsidR="00F30641" w:rsidRDefault="00F30641">
            <w:pPr>
              <w:spacing w:before="120" w:after="120" w:line="276" w:lineRule="auto"/>
              <w:jc w:val="both"/>
              <w:rPr>
                <w:rFonts w:ascii="Arial" w:eastAsia="Calibri" w:hAnsi="Arial" w:cs="Arial"/>
              </w:rPr>
            </w:pPr>
          </w:p>
          <w:p w14:paraId="270533DE" w14:textId="77777777" w:rsidR="00F30641" w:rsidRDefault="00F30641">
            <w:pPr>
              <w:spacing w:before="120" w:after="120" w:line="276" w:lineRule="auto"/>
              <w:jc w:val="both"/>
              <w:rPr>
                <w:rFonts w:ascii="Arial" w:eastAsia="Calibri" w:hAnsi="Arial" w:cs="Arial"/>
              </w:rPr>
            </w:pPr>
          </w:p>
          <w:p w14:paraId="0DA39D79" w14:textId="77777777" w:rsidR="00F30641" w:rsidRDefault="00F30641">
            <w:pPr>
              <w:spacing w:before="120" w:after="120" w:line="276" w:lineRule="auto"/>
              <w:jc w:val="both"/>
              <w:rPr>
                <w:rFonts w:ascii="Arial" w:eastAsia="Calibri" w:hAnsi="Arial" w:cs="Arial"/>
              </w:rPr>
            </w:pPr>
          </w:p>
          <w:p w14:paraId="58DCEBEB" w14:textId="77777777" w:rsidR="00F30641" w:rsidRDefault="00F30641">
            <w:pPr>
              <w:spacing w:before="120" w:after="120" w:line="276" w:lineRule="auto"/>
              <w:jc w:val="both"/>
              <w:rPr>
                <w:rFonts w:ascii="Arial" w:eastAsia="Calibri" w:hAnsi="Arial" w:cs="Arial"/>
              </w:rPr>
            </w:pPr>
          </w:p>
          <w:p w14:paraId="2E5382B8" w14:textId="77777777" w:rsidR="00F30641" w:rsidRDefault="00F30641">
            <w:pPr>
              <w:spacing w:before="120" w:after="120" w:line="276" w:lineRule="auto"/>
              <w:jc w:val="both"/>
              <w:rPr>
                <w:rFonts w:ascii="Arial" w:eastAsia="Calibri" w:hAnsi="Arial" w:cs="Arial"/>
              </w:rPr>
            </w:pPr>
          </w:p>
          <w:p w14:paraId="54CA9958" w14:textId="77777777" w:rsidR="00F30641" w:rsidRDefault="00F30641">
            <w:pPr>
              <w:spacing w:before="120" w:after="120" w:line="276" w:lineRule="auto"/>
              <w:jc w:val="both"/>
              <w:rPr>
                <w:rFonts w:ascii="Arial" w:eastAsia="Calibri" w:hAnsi="Arial" w:cs="Arial"/>
              </w:rPr>
            </w:pPr>
          </w:p>
          <w:p w14:paraId="7B69B043" w14:textId="77777777" w:rsidR="00F30641" w:rsidRDefault="00F30641">
            <w:pPr>
              <w:spacing w:before="120" w:after="120" w:line="276" w:lineRule="auto"/>
              <w:jc w:val="both"/>
              <w:rPr>
                <w:rFonts w:ascii="Arial" w:eastAsia="Calibri" w:hAnsi="Arial" w:cs="Arial"/>
              </w:rPr>
            </w:pPr>
          </w:p>
          <w:p w14:paraId="209BFEBE" w14:textId="77777777" w:rsidR="00F30641" w:rsidRDefault="00F30641">
            <w:pPr>
              <w:spacing w:before="120" w:after="120" w:line="276" w:lineRule="auto"/>
              <w:jc w:val="both"/>
              <w:rPr>
                <w:rFonts w:ascii="Arial" w:eastAsia="Calibri" w:hAnsi="Arial" w:cs="Arial"/>
              </w:rPr>
            </w:pPr>
          </w:p>
          <w:p w14:paraId="1B887101" w14:textId="77777777" w:rsidR="00F30641" w:rsidRDefault="00F30641">
            <w:pPr>
              <w:spacing w:before="120" w:after="120" w:line="276" w:lineRule="auto"/>
              <w:jc w:val="both"/>
              <w:rPr>
                <w:rFonts w:ascii="Arial" w:eastAsia="Calibri" w:hAnsi="Arial" w:cs="Arial"/>
              </w:rPr>
            </w:pPr>
          </w:p>
          <w:p w14:paraId="5C63ECC2" w14:textId="77777777" w:rsidR="00C65F8C" w:rsidRDefault="00C65F8C">
            <w:pPr>
              <w:spacing w:before="120" w:after="120" w:line="276" w:lineRule="auto"/>
              <w:jc w:val="both"/>
              <w:rPr>
                <w:rFonts w:ascii="Arial" w:eastAsia="Calibri" w:hAnsi="Arial" w:cs="Arial"/>
              </w:rPr>
            </w:pPr>
          </w:p>
        </w:tc>
      </w:tr>
    </w:tbl>
    <w:p w14:paraId="632C2C26" w14:textId="77777777" w:rsidR="007B0173" w:rsidRDefault="007B0173"/>
    <w:sectPr w:rsidR="007B0173" w:rsidSect="00C42DBE">
      <w:footerReference w:type="default" r:id="rId10"/>
      <w:pgSz w:w="11906" w:h="16838"/>
      <w:pgMar w:top="1417" w:right="1417" w:bottom="1417" w:left="141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AA22A" w14:textId="77777777" w:rsidR="007B0173" w:rsidRDefault="007B0173" w:rsidP="00C42DBE">
      <w:pPr>
        <w:spacing w:after="0" w:line="240" w:lineRule="auto"/>
      </w:pPr>
      <w:r>
        <w:separator/>
      </w:r>
    </w:p>
  </w:endnote>
  <w:endnote w:type="continuationSeparator" w:id="0">
    <w:p w14:paraId="75CDD034" w14:textId="77777777" w:rsidR="007B0173" w:rsidRDefault="007B0173" w:rsidP="00C42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rianne">
    <w:altName w:val="Calibri"/>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269214"/>
      <w:docPartObj>
        <w:docPartGallery w:val="Page Numbers (Bottom of Page)"/>
        <w:docPartUnique/>
      </w:docPartObj>
    </w:sdtPr>
    <w:sdtEndPr/>
    <w:sdtContent>
      <w:p w14:paraId="426BB443" w14:textId="4F8B548E" w:rsidR="00C42DBE" w:rsidRDefault="00C42DBE">
        <w:pPr>
          <w:pStyle w:val="Pieddepage"/>
          <w:jc w:val="center"/>
        </w:pPr>
        <w:r>
          <w:fldChar w:fldCharType="begin"/>
        </w:r>
        <w:r>
          <w:instrText>PAGE   \* MERGEFORMAT</w:instrText>
        </w:r>
        <w:r>
          <w:fldChar w:fldCharType="separate"/>
        </w:r>
        <w:r>
          <w:t>2</w:t>
        </w:r>
        <w:r>
          <w:fldChar w:fldCharType="end"/>
        </w:r>
      </w:p>
    </w:sdtContent>
  </w:sdt>
  <w:p w14:paraId="56491901" w14:textId="77777777" w:rsidR="00C42DBE" w:rsidRDefault="00C42DB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C571F" w14:textId="77777777" w:rsidR="007B0173" w:rsidRDefault="007B0173" w:rsidP="00C42DBE">
      <w:pPr>
        <w:spacing w:after="0" w:line="240" w:lineRule="auto"/>
      </w:pPr>
      <w:r>
        <w:separator/>
      </w:r>
    </w:p>
  </w:footnote>
  <w:footnote w:type="continuationSeparator" w:id="0">
    <w:p w14:paraId="53764208" w14:textId="77777777" w:rsidR="007B0173" w:rsidRDefault="007B0173" w:rsidP="00C42D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296BB9E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F60F"/>
      </v:shape>
    </w:pict>
  </w:numPicBullet>
  <w:abstractNum w:abstractNumId="0" w15:restartNumberingAfterBreak="0">
    <w:nsid w:val="00C1131A"/>
    <w:multiLevelType w:val="multilevel"/>
    <w:tmpl w:val="007CE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01ADD"/>
    <w:multiLevelType w:val="hybridMultilevel"/>
    <w:tmpl w:val="9C387B3E"/>
    <w:lvl w:ilvl="0" w:tplc="6FF8EA2E">
      <w:start w:val="40"/>
      <w:numFmt w:val="bullet"/>
      <w:lvlText w:val="-"/>
      <w:lvlJc w:val="left"/>
      <w:pPr>
        <w:ind w:left="360" w:hanging="360"/>
      </w:pPr>
      <w:rPr>
        <w:rFonts w:ascii="Aptos" w:eastAsiaTheme="minorHAnsi" w:hAnsi="Apto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8A77233"/>
    <w:multiLevelType w:val="hybridMultilevel"/>
    <w:tmpl w:val="9C0E4D4E"/>
    <w:lvl w:ilvl="0" w:tplc="6FF8EA2E">
      <w:start w:val="40"/>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EA1D1A"/>
    <w:multiLevelType w:val="hybridMultilevel"/>
    <w:tmpl w:val="9802125E"/>
    <w:lvl w:ilvl="0" w:tplc="499A07EE">
      <w:start w:val="7"/>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8414C9"/>
    <w:multiLevelType w:val="hybridMultilevel"/>
    <w:tmpl w:val="4FFA790C"/>
    <w:lvl w:ilvl="0" w:tplc="6FF8EA2E">
      <w:start w:val="40"/>
      <w:numFmt w:val="bullet"/>
      <w:lvlText w:val="-"/>
      <w:lvlJc w:val="left"/>
      <w:pPr>
        <w:ind w:left="360" w:hanging="360"/>
      </w:pPr>
      <w:rPr>
        <w:rFonts w:ascii="Aptos" w:eastAsiaTheme="minorHAnsi" w:hAnsi="Apto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F734742"/>
    <w:multiLevelType w:val="hybridMultilevel"/>
    <w:tmpl w:val="F3CA4966"/>
    <w:lvl w:ilvl="0" w:tplc="4F6EB804">
      <w:start w:val="1"/>
      <w:numFmt w:val="bullet"/>
      <w:lvlText w:val="•"/>
      <w:lvlJc w:val="left"/>
      <w:pPr>
        <w:ind w:left="720" w:hanging="360"/>
      </w:pPr>
    </w:lvl>
    <w:lvl w:ilvl="1" w:tplc="09E4EB8A">
      <w:numFmt w:val="decimal"/>
      <w:lvlText w:val=""/>
      <w:lvlJc w:val="left"/>
    </w:lvl>
    <w:lvl w:ilvl="2" w:tplc="9ED2527A">
      <w:numFmt w:val="decimal"/>
      <w:lvlText w:val=""/>
      <w:lvlJc w:val="left"/>
    </w:lvl>
    <w:lvl w:ilvl="3" w:tplc="65109860">
      <w:numFmt w:val="decimal"/>
      <w:lvlText w:val=""/>
      <w:lvlJc w:val="left"/>
    </w:lvl>
    <w:lvl w:ilvl="4" w:tplc="473AF09C">
      <w:numFmt w:val="decimal"/>
      <w:lvlText w:val=""/>
      <w:lvlJc w:val="left"/>
    </w:lvl>
    <w:lvl w:ilvl="5" w:tplc="33909EF8">
      <w:numFmt w:val="decimal"/>
      <w:lvlText w:val=""/>
      <w:lvlJc w:val="left"/>
    </w:lvl>
    <w:lvl w:ilvl="6" w:tplc="139A50F6">
      <w:numFmt w:val="decimal"/>
      <w:lvlText w:val=""/>
      <w:lvlJc w:val="left"/>
    </w:lvl>
    <w:lvl w:ilvl="7" w:tplc="65501928">
      <w:numFmt w:val="decimal"/>
      <w:lvlText w:val=""/>
      <w:lvlJc w:val="left"/>
    </w:lvl>
    <w:lvl w:ilvl="8" w:tplc="78363D14">
      <w:numFmt w:val="decimal"/>
      <w:lvlText w:val=""/>
      <w:lvlJc w:val="left"/>
    </w:lvl>
  </w:abstractNum>
  <w:abstractNum w:abstractNumId="6" w15:restartNumberingAfterBreak="0">
    <w:nsid w:val="309E64F1"/>
    <w:multiLevelType w:val="multilevel"/>
    <w:tmpl w:val="6FDA7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206998"/>
    <w:multiLevelType w:val="multilevel"/>
    <w:tmpl w:val="743C8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CC2927"/>
    <w:multiLevelType w:val="hybridMultilevel"/>
    <w:tmpl w:val="F79CDA5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1C2588"/>
    <w:multiLevelType w:val="hybridMultilevel"/>
    <w:tmpl w:val="2056DF0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69008E6"/>
    <w:multiLevelType w:val="multilevel"/>
    <w:tmpl w:val="2A6CF4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693A7D"/>
    <w:multiLevelType w:val="multilevel"/>
    <w:tmpl w:val="90E07B36"/>
    <w:lvl w:ilvl="0">
      <w:start w:val="40"/>
      <w:numFmt w:val="bullet"/>
      <w:lvlText w:val="-"/>
      <w:lvlJc w:val="left"/>
      <w:pPr>
        <w:tabs>
          <w:tab w:val="num" w:pos="360"/>
        </w:tabs>
        <w:ind w:left="360" w:hanging="360"/>
      </w:pPr>
      <w:rPr>
        <w:rFonts w:ascii="Aptos" w:eastAsiaTheme="minorHAnsi" w:hAnsi="Aptos" w:cstheme="minorBid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6F06142E"/>
    <w:multiLevelType w:val="multilevel"/>
    <w:tmpl w:val="B3AC6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1A0295"/>
    <w:multiLevelType w:val="hybridMultilevel"/>
    <w:tmpl w:val="78B66032"/>
    <w:lvl w:ilvl="0" w:tplc="09C6722A">
      <w:start w:val="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15039163">
    <w:abstractNumId w:val="2"/>
  </w:num>
  <w:num w:numId="2" w16cid:durableId="1572157992">
    <w:abstractNumId w:val="9"/>
  </w:num>
  <w:num w:numId="3" w16cid:durableId="1822967790">
    <w:abstractNumId w:val="4"/>
  </w:num>
  <w:num w:numId="4" w16cid:durableId="1394623410">
    <w:abstractNumId w:val="3"/>
  </w:num>
  <w:num w:numId="5" w16cid:durableId="1275289535">
    <w:abstractNumId w:val="8"/>
  </w:num>
  <w:num w:numId="6" w16cid:durableId="433130019">
    <w:abstractNumId w:val="10"/>
  </w:num>
  <w:num w:numId="7" w16cid:durableId="150410526">
    <w:abstractNumId w:val="6"/>
  </w:num>
  <w:num w:numId="8" w16cid:durableId="550506278">
    <w:abstractNumId w:val="0"/>
  </w:num>
  <w:num w:numId="9" w16cid:durableId="1342779668">
    <w:abstractNumId w:val="12"/>
  </w:num>
  <w:num w:numId="10" w16cid:durableId="442573288">
    <w:abstractNumId w:val="5"/>
    <w:lvlOverride w:ilvl="0">
      <w:startOverride w:val="1"/>
    </w:lvlOverride>
  </w:num>
  <w:num w:numId="11" w16cid:durableId="311763716">
    <w:abstractNumId w:val="1"/>
  </w:num>
  <w:num w:numId="12" w16cid:durableId="1555391837">
    <w:abstractNumId w:val="13"/>
  </w:num>
  <w:num w:numId="13" w16cid:durableId="242497253">
    <w:abstractNumId w:val="7"/>
  </w:num>
  <w:num w:numId="14" w16cid:durableId="21125095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DBE"/>
    <w:rsid w:val="00002DEC"/>
    <w:rsid w:val="000069BC"/>
    <w:rsid w:val="0002380A"/>
    <w:rsid w:val="00030038"/>
    <w:rsid w:val="0004301B"/>
    <w:rsid w:val="00052652"/>
    <w:rsid w:val="0005316B"/>
    <w:rsid w:val="00067183"/>
    <w:rsid w:val="00080AE8"/>
    <w:rsid w:val="00087687"/>
    <w:rsid w:val="00087795"/>
    <w:rsid w:val="000955DB"/>
    <w:rsid w:val="000B094B"/>
    <w:rsid w:val="000B0FB4"/>
    <w:rsid w:val="000B2341"/>
    <w:rsid w:val="000B76F0"/>
    <w:rsid w:val="000D40C2"/>
    <w:rsid w:val="000F2C13"/>
    <w:rsid w:val="000F4D3D"/>
    <w:rsid w:val="001157C9"/>
    <w:rsid w:val="00131632"/>
    <w:rsid w:val="00136C7A"/>
    <w:rsid w:val="001402F1"/>
    <w:rsid w:val="0014554D"/>
    <w:rsid w:val="001B5D8A"/>
    <w:rsid w:val="001C54FC"/>
    <w:rsid w:val="00230EC2"/>
    <w:rsid w:val="00240252"/>
    <w:rsid w:val="00266F75"/>
    <w:rsid w:val="00274D14"/>
    <w:rsid w:val="00295349"/>
    <w:rsid w:val="00296172"/>
    <w:rsid w:val="002A01CA"/>
    <w:rsid w:val="002A4E0B"/>
    <w:rsid w:val="002B191F"/>
    <w:rsid w:val="002C61F8"/>
    <w:rsid w:val="002E3460"/>
    <w:rsid w:val="002E60AE"/>
    <w:rsid w:val="002F0498"/>
    <w:rsid w:val="00335630"/>
    <w:rsid w:val="003434E9"/>
    <w:rsid w:val="00354097"/>
    <w:rsid w:val="003628A9"/>
    <w:rsid w:val="003675E2"/>
    <w:rsid w:val="00377979"/>
    <w:rsid w:val="00382022"/>
    <w:rsid w:val="00390C1A"/>
    <w:rsid w:val="00397137"/>
    <w:rsid w:val="003C2C5E"/>
    <w:rsid w:val="003C3758"/>
    <w:rsid w:val="003D5039"/>
    <w:rsid w:val="00402535"/>
    <w:rsid w:val="004245E3"/>
    <w:rsid w:val="00435062"/>
    <w:rsid w:val="00440E6F"/>
    <w:rsid w:val="00441FF5"/>
    <w:rsid w:val="00463379"/>
    <w:rsid w:val="00465482"/>
    <w:rsid w:val="0047015B"/>
    <w:rsid w:val="004C23E0"/>
    <w:rsid w:val="004F1F8E"/>
    <w:rsid w:val="004F25AE"/>
    <w:rsid w:val="004F6B81"/>
    <w:rsid w:val="00510E4C"/>
    <w:rsid w:val="00517E01"/>
    <w:rsid w:val="00526E8B"/>
    <w:rsid w:val="00533338"/>
    <w:rsid w:val="0055275F"/>
    <w:rsid w:val="0059783D"/>
    <w:rsid w:val="005A787A"/>
    <w:rsid w:val="005B4B72"/>
    <w:rsid w:val="005C06BC"/>
    <w:rsid w:val="005D5BFA"/>
    <w:rsid w:val="005D6900"/>
    <w:rsid w:val="005E1863"/>
    <w:rsid w:val="005F086C"/>
    <w:rsid w:val="00612953"/>
    <w:rsid w:val="006200AB"/>
    <w:rsid w:val="0062139E"/>
    <w:rsid w:val="00630C60"/>
    <w:rsid w:val="00631C8C"/>
    <w:rsid w:val="0063629A"/>
    <w:rsid w:val="00656984"/>
    <w:rsid w:val="00667134"/>
    <w:rsid w:val="0067354B"/>
    <w:rsid w:val="006A46A5"/>
    <w:rsid w:val="006B32E7"/>
    <w:rsid w:val="006B5FD7"/>
    <w:rsid w:val="006C3A28"/>
    <w:rsid w:val="006D18F2"/>
    <w:rsid w:val="006D1FBD"/>
    <w:rsid w:val="006D7C14"/>
    <w:rsid w:val="006E19DD"/>
    <w:rsid w:val="006F206A"/>
    <w:rsid w:val="006F385E"/>
    <w:rsid w:val="006F6CB7"/>
    <w:rsid w:val="00702FAE"/>
    <w:rsid w:val="0072570E"/>
    <w:rsid w:val="00756E60"/>
    <w:rsid w:val="00776E51"/>
    <w:rsid w:val="007A7FA4"/>
    <w:rsid w:val="007B0173"/>
    <w:rsid w:val="007D106B"/>
    <w:rsid w:val="007D1126"/>
    <w:rsid w:val="007E122F"/>
    <w:rsid w:val="00803BF3"/>
    <w:rsid w:val="008103D2"/>
    <w:rsid w:val="0082457D"/>
    <w:rsid w:val="00840FC7"/>
    <w:rsid w:val="0084744D"/>
    <w:rsid w:val="00863104"/>
    <w:rsid w:val="00892C28"/>
    <w:rsid w:val="00895D9E"/>
    <w:rsid w:val="008B22D2"/>
    <w:rsid w:val="008D0284"/>
    <w:rsid w:val="008F1F49"/>
    <w:rsid w:val="008F2EF4"/>
    <w:rsid w:val="008F73C4"/>
    <w:rsid w:val="008F73CC"/>
    <w:rsid w:val="00901801"/>
    <w:rsid w:val="00911740"/>
    <w:rsid w:val="0091504D"/>
    <w:rsid w:val="00915263"/>
    <w:rsid w:val="00920B0E"/>
    <w:rsid w:val="00920DE7"/>
    <w:rsid w:val="00927CEC"/>
    <w:rsid w:val="00934391"/>
    <w:rsid w:val="00937F46"/>
    <w:rsid w:val="00947EB8"/>
    <w:rsid w:val="00953767"/>
    <w:rsid w:val="009856DF"/>
    <w:rsid w:val="009870D5"/>
    <w:rsid w:val="009A517A"/>
    <w:rsid w:val="009C6BEC"/>
    <w:rsid w:val="009C7FAB"/>
    <w:rsid w:val="009D62CA"/>
    <w:rsid w:val="009E78EB"/>
    <w:rsid w:val="009F3B77"/>
    <w:rsid w:val="00A06D0D"/>
    <w:rsid w:val="00A11A15"/>
    <w:rsid w:val="00A206BA"/>
    <w:rsid w:val="00A46D33"/>
    <w:rsid w:val="00A644FD"/>
    <w:rsid w:val="00A677DB"/>
    <w:rsid w:val="00A95D88"/>
    <w:rsid w:val="00AD6C9C"/>
    <w:rsid w:val="00B013C7"/>
    <w:rsid w:val="00B35D69"/>
    <w:rsid w:val="00B40AF6"/>
    <w:rsid w:val="00B50C28"/>
    <w:rsid w:val="00B63814"/>
    <w:rsid w:val="00B65392"/>
    <w:rsid w:val="00B8569A"/>
    <w:rsid w:val="00B86FCF"/>
    <w:rsid w:val="00B967A5"/>
    <w:rsid w:val="00BB2095"/>
    <w:rsid w:val="00BE4328"/>
    <w:rsid w:val="00C06145"/>
    <w:rsid w:val="00C11F5E"/>
    <w:rsid w:val="00C12CDB"/>
    <w:rsid w:val="00C22EDD"/>
    <w:rsid w:val="00C265FF"/>
    <w:rsid w:val="00C377F3"/>
    <w:rsid w:val="00C42DBE"/>
    <w:rsid w:val="00C5539C"/>
    <w:rsid w:val="00C65F8C"/>
    <w:rsid w:val="00C7392C"/>
    <w:rsid w:val="00D00F6A"/>
    <w:rsid w:val="00D02233"/>
    <w:rsid w:val="00D059DC"/>
    <w:rsid w:val="00D1154E"/>
    <w:rsid w:val="00D1210F"/>
    <w:rsid w:val="00D3375B"/>
    <w:rsid w:val="00D34D48"/>
    <w:rsid w:val="00D372C2"/>
    <w:rsid w:val="00D47526"/>
    <w:rsid w:val="00D4760A"/>
    <w:rsid w:val="00D6697A"/>
    <w:rsid w:val="00D66BEB"/>
    <w:rsid w:val="00D92847"/>
    <w:rsid w:val="00D95BAC"/>
    <w:rsid w:val="00DA7891"/>
    <w:rsid w:val="00DE01D3"/>
    <w:rsid w:val="00DE4E1F"/>
    <w:rsid w:val="00E1086A"/>
    <w:rsid w:val="00E2398A"/>
    <w:rsid w:val="00E33AC6"/>
    <w:rsid w:val="00E4303B"/>
    <w:rsid w:val="00E5430F"/>
    <w:rsid w:val="00E857AB"/>
    <w:rsid w:val="00EA2986"/>
    <w:rsid w:val="00EA3ED2"/>
    <w:rsid w:val="00EC0F06"/>
    <w:rsid w:val="00EE69BE"/>
    <w:rsid w:val="00F10985"/>
    <w:rsid w:val="00F2762E"/>
    <w:rsid w:val="00F30641"/>
    <w:rsid w:val="00F33FCA"/>
    <w:rsid w:val="00F42B40"/>
    <w:rsid w:val="00F72E0E"/>
    <w:rsid w:val="00F973DE"/>
    <w:rsid w:val="00F97CF9"/>
    <w:rsid w:val="00FA5747"/>
    <w:rsid w:val="00FB5609"/>
    <w:rsid w:val="00FB77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FA13C9"/>
  <w15:chartTrackingRefBased/>
  <w15:docId w15:val="{7F6C16B3-917D-4627-BEBC-8CDCC44C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DBE"/>
    <w:pPr>
      <w:spacing w:line="259" w:lineRule="auto"/>
    </w:pPr>
    <w:rPr>
      <w:kern w:val="0"/>
      <w:sz w:val="22"/>
      <w:szCs w:val="22"/>
      <w14:ligatures w14:val="none"/>
    </w:rPr>
  </w:style>
  <w:style w:type="paragraph" w:styleId="Titre1">
    <w:name w:val="heading 1"/>
    <w:basedOn w:val="Normal"/>
    <w:next w:val="Normal"/>
    <w:link w:val="Titre1Car"/>
    <w:uiPriority w:val="9"/>
    <w:qFormat/>
    <w:rsid w:val="00C42D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42D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42DB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42DB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42DB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42DB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42DB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42DB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42DB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42DB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42DB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42DB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42DB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42DB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42DB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42DB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42DB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42DBE"/>
    <w:rPr>
      <w:rFonts w:eastAsiaTheme="majorEastAsia" w:cstheme="majorBidi"/>
      <w:color w:val="272727" w:themeColor="text1" w:themeTint="D8"/>
    </w:rPr>
  </w:style>
  <w:style w:type="paragraph" w:styleId="Titre">
    <w:name w:val="Title"/>
    <w:basedOn w:val="Normal"/>
    <w:next w:val="Normal"/>
    <w:link w:val="TitreCar"/>
    <w:uiPriority w:val="10"/>
    <w:qFormat/>
    <w:rsid w:val="00C42D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42DB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42DB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42DB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42DBE"/>
    <w:pPr>
      <w:spacing w:before="160"/>
      <w:jc w:val="center"/>
    </w:pPr>
    <w:rPr>
      <w:i/>
      <w:iCs/>
      <w:color w:val="404040" w:themeColor="text1" w:themeTint="BF"/>
    </w:rPr>
  </w:style>
  <w:style w:type="character" w:customStyle="1" w:styleId="CitationCar">
    <w:name w:val="Citation Car"/>
    <w:basedOn w:val="Policepardfaut"/>
    <w:link w:val="Citation"/>
    <w:uiPriority w:val="29"/>
    <w:rsid w:val="00C42DBE"/>
    <w:rPr>
      <w:i/>
      <w:iCs/>
      <w:color w:val="404040" w:themeColor="text1" w:themeTint="BF"/>
    </w:rPr>
  </w:style>
  <w:style w:type="paragraph" w:styleId="Paragraphedeliste">
    <w:name w:val="List Paragraph"/>
    <w:basedOn w:val="Normal"/>
    <w:link w:val="ParagraphedelisteCar"/>
    <w:qFormat/>
    <w:rsid w:val="00C42DBE"/>
    <w:pPr>
      <w:ind w:left="720"/>
      <w:contextualSpacing/>
    </w:pPr>
  </w:style>
  <w:style w:type="character" w:styleId="Accentuationintense">
    <w:name w:val="Intense Emphasis"/>
    <w:basedOn w:val="Policepardfaut"/>
    <w:uiPriority w:val="21"/>
    <w:qFormat/>
    <w:rsid w:val="00C42DBE"/>
    <w:rPr>
      <w:i/>
      <w:iCs/>
      <w:color w:val="0F4761" w:themeColor="accent1" w:themeShade="BF"/>
    </w:rPr>
  </w:style>
  <w:style w:type="paragraph" w:styleId="Citationintense">
    <w:name w:val="Intense Quote"/>
    <w:basedOn w:val="Normal"/>
    <w:next w:val="Normal"/>
    <w:link w:val="CitationintenseCar"/>
    <w:uiPriority w:val="30"/>
    <w:qFormat/>
    <w:rsid w:val="00C42D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42DBE"/>
    <w:rPr>
      <w:i/>
      <w:iCs/>
      <w:color w:val="0F4761" w:themeColor="accent1" w:themeShade="BF"/>
    </w:rPr>
  </w:style>
  <w:style w:type="character" w:styleId="Rfrenceintense">
    <w:name w:val="Intense Reference"/>
    <w:basedOn w:val="Policepardfaut"/>
    <w:uiPriority w:val="32"/>
    <w:qFormat/>
    <w:rsid w:val="00C42DBE"/>
    <w:rPr>
      <w:b/>
      <w:bCs/>
      <w:smallCaps/>
      <w:color w:val="0F4761" w:themeColor="accent1" w:themeShade="BF"/>
      <w:spacing w:val="5"/>
    </w:rPr>
  </w:style>
  <w:style w:type="paragraph" w:styleId="En-tte">
    <w:name w:val="header"/>
    <w:basedOn w:val="Normal"/>
    <w:link w:val="En-tteCar"/>
    <w:uiPriority w:val="99"/>
    <w:unhideWhenUsed/>
    <w:rsid w:val="00C42DBE"/>
    <w:pPr>
      <w:tabs>
        <w:tab w:val="center" w:pos="4536"/>
        <w:tab w:val="right" w:pos="9072"/>
      </w:tabs>
      <w:spacing w:after="0" w:line="240" w:lineRule="auto"/>
    </w:pPr>
  </w:style>
  <w:style w:type="character" w:customStyle="1" w:styleId="En-tteCar">
    <w:name w:val="En-tête Car"/>
    <w:basedOn w:val="Policepardfaut"/>
    <w:link w:val="En-tte"/>
    <w:uiPriority w:val="99"/>
    <w:rsid w:val="00C42DBE"/>
    <w:rPr>
      <w:kern w:val="0"/>
      <w:sz w:val="22"/>
      <w:szCs w:val="22"/>
      <w14:ligatures w14:val="none"/>
    </w:rPr>
  </w:style>
  <w:style w:type="paragraph" w:styleId="Pieddepage">
    <w:name w:val="footer"/>
    <w:basedOn w:val="Normal"/>
    <w:link w:val="PieddepageCar"/>
    <w:uiPriority w:val="99"/>
    <w:unhideWhenUsed/>
    <w:rsid w:val="00C42D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2DBE"/>
    <w:rPr>
      <w:kern w:val="0"/>
      <w:sz w:val="22"/>
      <w:szCs w:val="22"/>
      <w14:ligatures w14:val="none"/>
    </w:rPr>
  </w:style>
  <w:style w:type="table" w:styleId="Grilledutableau">
    <w:name w:val="Table Grid"/>
    <w:basedOn w:val="TableauNormal"/>
    <w:rsid w:val="00C42DBE"/>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rsid w:val="00776E51"/>
  </w:style>
  <w:style w:type="character" w:styleId="Marquedecommentaire">
    <w:name w:val="annotation reference"/>
    <w:basedOn w:val="Policepardfaut"/>
    <w:uiPriority w:val="99"/>
    <w:unhideWhenUsed/>
    <w:rsid w:val="00465482"/>
    <w:rPr>
      <w:sz w:val="16"/>
      <w:szCs w:val="16"/>
    </w:rPr>
  </w:style>
  <w:style w:type="paragraph" w:styleId="Commentaire">
    <w:name w:val="annotation text"/>
    <w:basedOn w:val="Normal"/>
    <w:link w:val="CommentaireCar"/>
    <w:uiPriority w:val="99"/>
    <w:unhideWhenUsed/>
    <w:rsid w:val="00465482"/>
    <w:pPr>
      <w:spacing w:line="240" w:lineRule="auto"/>
    </w:pPr>
    <w:rPr>
      <w:sz w:val="20"/>
      <w:szCs w:val="20"/>
    </w:rPr>
  </w:style>
  <w:style w:type="character" w:customStyle="1" w:styleId="CommentaireCar">
    <w:name w:val="Commentaire Car"/>
    <w:basedOn w:val="Policepardfaut"/>
    <w:link w:val="Commentaire"/>
    <w:uiPriority w:val="99"/>
    <w:rsid w:val="00465482"/>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465482"/>
    <w:rPr>
      <w:b/>
      <w:bCs/>
    </w:rPr>
  </w:style>
  <w:style w:type="character" w:customStyle="1" w:styleId="ObjetducommentaireCar">
    <w:name w:val="Objet du commentaire Car"/>
    <w:basedOn w:val="CommentaireCar"/>
    <w:link w:val="Objetducommentaire"/>
    <w:uiPriority w:val="99"/>
    <w:semiHidden/>
    <w:rsid w:val="00465482"/>
    <w:rPr>
      <w:b/>
      <w:bCs/>
      <w:kern w:val="0"/>
      <w:sz w:val="20"/>
      <w:szCs w:val="20"/>
      <w14:ligatures w14:val="none"/>
    </w:rPr>
  </w:style>
  <w:style w:type="paragraph" w:styleId="Rvision">
    <w:name w:val="Revision"/>
    <w:hidden/>
    <w:uiPriority w:val="99"/>
    <w:semiHidden/>
    <w:rsid w:val="00465482"/>
    <w:pPr>
      <w:spacing w:after="0" w:line="240" w:lineRule="auto"/>
    </w:pPr>
    <w:rPr>
      <w:kern w:val="0"/>
      <w:sz w:val="22"/>
      <w:szCs w:val="22"/>
      <w14:ligatures w14:val="none"/>
    </w:rPr>
  </w:style>
  <w:style w:type="paragraph" w:customStyle="1" w:styleId="CarCarCarCarCarCar">
    <w:name w:val="Car Car Car Car Car Car"/>
    <w:basedOn w:val="Normal"/>
    <w:semiHidden/>
    <w:rsid w:val="000955DB"/>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C479-9B40-4500-89F0-6D97B835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2095</Words>
  <Characters>11524</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 MINIEN</dc:creator>
  <cp:keywords/>
  <dc:description/>
  <cp:lastModifiedBy>Olivier MINIEN</cp:lastModifiedBy>
  <cp:revision>2</cp:revision>
  <dcterms:created xsi:type="dcterms:W3CDTF">2026-05-11T11:46:00Z</dcterms:created>
  <dcterms:modified xsi:type="dcterms:W3CDTF">2026-05-11T11:46:00Z</dcterms:modified>
</cp:coreProperties>
</file>